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F3" w:rsidRPr="00CF3FD1" w:rsidRDefault="00F904F3" w:rsidP="00F904F3">
      <w:pPr>
        <w:spacing w:line="360" w:lineRule="auto"/>
        <w:jc w:val="center"/>
        <w:rPr>
          <w:rFonts w:ascii="宋体" w:hAnsi="宋体"/>
          <w:b/>
          <w:sz w:val="30"/>
          <w:szCs w:val="30"/>
        </w:rPr>
      </w:pPr>
      <w:bookmarkStart w:id="0" w:name="OLE_LINK1"/>
      <w:bookmarkStart w:id="1" w:name="OLE_LINK2"/>
      <w:bookmarkStart w:id="2" w:name="OLE_LINK3"/>
      <w:bookmarkStart w:id="3" w:name="OLE_LINK4"/>
      <w:r w:rsidRPr="008C16E1">
        <w:rPr>
          <w:rFonts w:ascii="宋体" w:hAnsi="宋体" w:hint="eastAsia"/>
          <w:b/>
          <w:sz w:val="30"/>
          <w:szCs w:val="30"/>
        </w:rPr>
        <w:t>外国语学院会议室及多功能厅改造工程</w:t>
      </w:r>
      <w:r>
        <w:rPr>
          <w:rFonts w:ascii="宋体" w:hAnsi="宋体" w:hint="eastAsia"/>
          <w:b/>
          <w:sz w:val="30"/>
          <w:szCs w:val="30"/>
        </w:rPr>
        <w:t>招标</w:t>
      </w:r>
      <w:r w:rsidRPr="00CF3FD1">
        <w:rPr>
          <w:rFonts w:ascii="宋体" w:hAnsi="宋体" w:hint="eastAsia"/>
          <w:b/>
          <w:sz w:val="30"/>
          <w:szCs w:val="30"/>
        </w:rPr>
        <w:t>公告</w:t>
      </w:r>
      <w:bookmarkEnd w:id="0"/>
      <w:bookmarkEnd w:id="1"/>
    </w:p>
    <w:bookmarkEnd w:id="2"/>
    <w:bookmarkEnd w:id="3"/>
    <w:p w:rsidR="00F904F3" w:rsidRPr="00C54789" w:rsidRDefault="00F904F3" w:rsidP="00F904F3">
      <w:pPr>
        <w:spacing w:line="440" w:lineRule="exact"/>
        <w:ind w:firstLine="600"/>
        <w:rPr>
          <w:rFonts w:ascii="宋体" w:hAnsi="宋体"/>
          <w:sz w:val="24"/>
        </w:rPr>
      </w:pPr>
    </w:p>
    <w:p w:rsidR="00F904F3" w:rsidRPr="009077E8" w:rsidRDefault="00F904F3" w:rsidP="00F904F3">
      <w:pPr>
        <w:spacing w:line="440" w:lineRule="exact"/>
        <w:ind w:firstLine="600"/>
        <w:rPr>
          <w:rFonts w:ascii="宋体" w:hAnsi="宋体"/>
          <w:sz w:val="24"/>
        </w:rPr>
      </w:pPr>
      <w:r>
        <w:rPr>
          <w:rFonts w:ascii="宋体" w:hAnsi="宋体" w:hint="eastAsia"/>
          <w:sz w:val="24"/>
        </w:rPr>
        <w:t>根据湖南文理学院</w:t>
      </w:r>
      <w:r w:rsidR="00FA1F6F">
        <w:rPr>
          <w:rFonts w:ascii="宋体" w:hAnsi="宋体" w:hint="eastAsia"/>
          <w:sz w:val="24"/>
        </w:rPr>
        <w:t>党委</w:t>
      </w:r>
      <w:r>
        <w:rPr>
          <w:rFonts w:ascii="宋体" w:hAnsi="宋体" w:hint="eastAsia"/>
          <w:sz w:val="24"/>
        </w:rPr>
        <w:t>会相关决定，现对</w:t>
      </w:r>
      <w:r w:rsidRPr="008C16E1">
        <w:rPr>
          <w:rFonts w:ascii="宋体" w:hAnsi="宋体" w:hint="eastAsia"/>
          <w:b/>
          <w:sz w:val="28"/>
          <w:szCs w:val="28"/>
          <w:u w:val="single"/>
        </w:rPr>
        <w:t>外国语学院会议室及多功能厅改造工程</w:t>
      </w:r>
      <w:r>
        <w:rPr>
          <w:rFonts w:ascii="宋体" w:hAnsi="宋体" w:hint="eastAsia"/>
          <w:sz w:val="24"/>
        </w:rPr>
        <w:t>实行公开招标，现</w:t>
      </w:r>
      <w:r w:rsidRPr="009077E8">
        <w:rPr>
          <w:rFonts w:ascii="宋体" w:hAnsi="宋体" w:hint="eastAsia"/>
          <w:sz w:val="24"/>
        </w:rPr>
        <w:t>热忱</w:t>
      </w:r>
      <w:r>
        <w:rPr>
          <w:rFonts w:ascii="宋体" w:hAnsi="宋体" w:hint="eastAsia"/>
          <w:sz w:val="24"/>
        </w:rPr>
        <w:t>邀请符合要求</w:t>
      </w:r>
      <w:r w:rsidRPr="009077E8">
        <w:rPr>
          <w:rFonts w:ascii="宋体" w:hAnsi="宋体" w:hint="eastAsia"/>
          <w:sz w:val="24"/>
        </w:rPr>
        <w:t>并对此</w:t>
      </w:r>
      <w:r>
        <w:rPr>
          <w:rFonts w:ascii="宋体" w:hAnsi="宋体" w:hint="eastAsia"/>
          <w:sz w:val="24"/>
        </w:rPr>
        <w:t>有</w:t>
      </w:r>
      <w:r w:rsidRPr="009077E8">
        <w:rPr>
          <w:rFonts w:ascii="宋体" w:hAnsi="宋体" w:hint="eastAsia"/>
          <w:sz w:val="24"/>
        </w:rPr>
        <w:t>意向的供应商前来</w:t>
      </w:r>
      <w:r>
        <w:rPr>
          <w:rFonts w:ascii="宋体" w:hAnsi="宋体" w:hint="eastAsia"/>
          <w:sz w:val="24"/>
        </w:rPr>
        <w:t>参与</w:t>
      </w:r>
      <w:r w:rsidRPr="009077E8">
        <w:rPr>
          <w:rFonts w:ascii="宋体" w:hAnsi="宋体" w:hint="eastAsia"/>
          <w:sz w:val="24"/>
        </w:rPr>
        <w:t>。</w:t>
      </w:r>
    </w:p>
    <w:p w:rsidR="00F904F3" w:rsidRPr="009077E8" w:rsidRDefault="00F904F3" w:rsidP="00F904F3">
      <w:pPr>
        <w:spacing w:line="440" w:lineRule="exact"/>
        <w:ind w:firstLine="600"/>
        <w:outlineLvl w:val="0"/>
        <w:rPr>
          <w:rFonts w:ascii="宋体" w:hAnsi="宋体"/>
          <w:b/>
          <w:bCs/>
          <w:sz w:val="24"/>
        </w:rPr>
      </w:pPr>
      <w:r w:rsidRPr="009077E8">
        <w:rPr>
          <w:rFonts w:ascii="宋体" w:hAnsi="宋体" w:hint="eastAsia"/>
          <w:b/>
          <w:bCs/>
          <w:sz w:val="24"/>
        </w:rPr>
        <w:t>一、</w:t>
      </w:r>
      <w:r>
        <w:rPr>
          <w:rFonts w:ascii="宋体" w:hAnsi="宋体" w:hint="eastAsia"/>
          <w:b/>
          <w:bCs/>
          <w:sz w:val="24"/>
        </w:rPr>
        <w:t>项目总览</w:t>
      </w:r>
    </w:p>
    <w:p w:rsidR="00F904F3" w:rsidRDefault="00F904F3" w:rsidP="00F904F3">
      <w:pPr>
        <w:spacing w:line="440" w:lineRule="exact"/>
        <w:ind w:leftChars="285" w:left="1798" w:hangingChars="500" w:hanging="1200"/>
        <w:rPr>
          <w:rFonts w:ascii="宋体" w:hAnsi="宋体"/>
          <w:sz w:val="24"/>
        </w:rPr>
      </w:pPr>
      <w:r>
        <w:rPr>
          <w:rFonts w:ascii="宋体" w:hAnsi="宋体" w:hint="eastAsia"/>
          <w:sz w:val="24"/>
        </w:rPr>
        <w:t>项目名称：</w:t>
      </w:r>
      <w:r w:rsidRPr="008C16E1">
        <w:rPr>
          <w:rFonts w:ascii="宋体" w:hAnsi="宋体" w:hint="eastAsia"/>
          <w:b/>
          <w:sz w:val="24"/>
        </w:rPr>
        <w:t>外国语学院会议室及多功能厅改造工程</w:t>
      </w:r>
    </w:p>
    <w:p w:rsidR="00F904F3" w:rsidRPr="009077E8" w:rsidRDefault="00F904F3" w:rsidP="00F904F3">
      <w:pPr>
        <w:spacing w:line="440" w:lineRule="exact"/>
        <w:ind w:leftChars="285" w:left="1798" w:hangingChars="500" w:hanging="1200"/>
        <w:rPr>
          <w:rFonts w:ascii="宋体" w:hAnsi="宋体"/>
          <w:sz w:val="24"/>
        </w:rPr>
      </w:pPr>
      <w:r w:rsidRPr="009077E8">
        <w:rPr>
          <w:rFonts w:ascii="宋体" w:hAnsi="宋体" w:hint="eastAsia"/>
          <w:sz w:val="24"/>
        </w:rPr>
        <w:t>项目内容：</w:t>
      </w:r>
      <w:r>
        <w:rPr>
          <w:rFonts w:ascii="宋体" w:hAnsi="宋体" w:hint="eastAsia"/>
          <w:sz w:val="24"/>
        </w:rPr>
        <w:t>外国语学院会议室及多功能厅改造（详见工程量清单）</w:t>
      </w:r>
    </w:p>
    <w:p w:rsidR="00F904F3" w:rsidRPr="009077E8" w:rsidRDefault="00F904F3" w:rsidP="00F904F3">
      <w:pPr>
        <w:spacing w:line="440" w:lineRule="exact"/>
        <w:ind w:firstLine="600"/>
        <w:rPr>
          <w:rFonts w:ascii="宋体" w:hAnsi="宋体"/>
          <w:sz w:val="24"/>
        </w:rPr>
      </w:pPr>
      <w:r w:rsidRPr="009077E8">
        <w:rPr>
          <w:rFonts w:ascii="宋体" w:hAnsi="宋体" w:hint="eastAsia"/>
          <w:sz w:val="24"/>
        </w:rPr>
        <w:t>项目预算</w:t>
      </w:r>
      <w:r>
        <w:rPr>
          <w:rFonts w:ascii="宋体" w:hAnsi="宋体" w:hint="eastAsia"/>
          <w:sz w:val="24"/>
        </w:rPr>
        <w:t>（招标控制价）</w:t>
      </w:r>
      <w:r w:rsidRPr="009077E8">
        <w:rPr>
          <w:rFonts w:ascii="宋体" w:hAnsi="宋体" w:hint="eastAsia"/>
          <w:sz w:val="24"/>
        </w:rPr>
        <w:t>：</w:t>
      </w:r>
      <w:r>
        <w:rPr>
          <w:rFonts w:ascii="宋体" w:hAnsi="宋体" w:hint="eastAsia"/>
          <w:sz w:val="24"/>
        </w:rPr>
        <w:t>160310</w:t>
      </w:r>
      <w:r w:rsidRPr="009077E8">
        <w:rPr>
          <w:rFonts w:ascii="宋体" w:hAnsi="宋体" w:hint="eastAsia"/>
          <w:sz w:val="24"/>
        </w:rPr>
        <w:t>元</w:t>
      </w:r>
    </w:p>
    <w:p w:rsidR="00F904F3" w:rsidRPr="009077E8" w:rsidRDefault="00F904F3" w:rsidP="00F904F3">
      <w:pPr>
        <w:spacing w:line="440" w:lineRule="exact"/>
        <w:ind w:firstLine="600"/>
        <w:rPr>
          <w:rFonts w:ascii="宋体" w:hAnsi="宋体"/>
          <w:sz w:val="24"/>
        </w:rPr>
      </w:pPr>
      <w:r>
        <w:rPr>
          <w:rFonts w:ascii="宋体" w:hAnsi="宋体" w:hint="eastAsia"/>
          <w:sz w:val="24"/>
        </w:rPr>
        <w:t>项目</w:t>
      </w:r>
      <w:r w:rsidRPr="009077E8">
        <w:rPr>
          <w:rFonts w:ascii="宋体" w:hAnsi="宋体" w:hint="eastAsia"/>
          <w:sz w:val="24"/>
        </w:rPr>
        <w:t>编号：</w:t>
      </w:r>
      <w:r>
        <w:rPr>
          <w:rFonts w:ascii="宋体" w:hAnsi="宋体"/>
          <w:sz w:val="24"/>
        </w:rPr>
        <w:t>WLZBGC201700</w:t>
      </w:r>
      <w:r>
        <w:rPr>
          <w:rFonts w:ascii="宋体" w:hAnsi="宋体" w:hint="eastAsia"/>
          <w:sz w:val="24"/>
        </w:rPr>
        <w:t>3</w:t>
      </w:r>
    </w:p>
    <w:p w:rsidR="00F904F3" w:rsidRPr="009077E8" w:rsidRDefault="00F904F3" w:rsidP="00F904F3">
      <w:pPr>
        <w:spacing w:line="440" w:lineRule="exact"/>
        <w:ind w:firstLine="600"/>
        <w:outlineLvl w:val="0"/>
        <w:rPr>
          <w:rFonts w:ascii="宋体" w:hAnsi="宋体"/>
          <w:b/>
          <w:bCs/>
          <w:sz w:val="24"/>
        </w:rPr>
      </w:pPr>
      <w:r w:rsidRPr="009077E8">
        <w:rPr>
          <w:rFonts w:ascii="宋体" w:hAnsi="宋体" w:hint="eastAsia"/>
          <w:b/>
          <w:bCs/>
          <w:sz w:val="24"/>
        </w:rPr>
        <w:t>二、联系方式</w:t>
      </w:r>
    </w:p>
    <w:p w:rsidR="00F904F3" w:rsidRPr="00720CD3" w:rsidRDefault="00F904F3" w:rsidP="00F904F3">
      <w:pPr>
        <w:spacing w:line="480" w:lineRule="exact"/>
        <w:ind w:firstLineChars="250" w:firstLine="600"/>
        <w:rPr>
          <w:rFonts w:ascii="宋体" w:hAnsi="宋体"/>
          <w:sz w:val="24"/>
        </w:rPr>
      </w:pPr>
      <w:r>
        <w:rPr>
          <w:rFonts w:ascii="宋体" w:hAnsi="宋体" w:hint="eastAsia"/>
          <w:sz w:val="24"/>
        </w:rPr>
        <w:t>招投标管理中心：齐老师   联系电话：0736-7186063</w:t>
      </w:r>
    </w:p>
    <w:p w:rsidR="00F904F3" w:rsidRPr="009077E8" w:rsidRDefault="00F904F3" w:rsidP="00F904F3">
      <w:pPr>
        <w:spacing w:line="440" w:lineRule="exact"/>
        <w:ind w:firstLine="600"/>
        <w:outlineLvl w:val="0"/>
        <w:rPr>
          <w:rFonts w:ascii="宋体" w:hAnsi="宋体"/>
          <w:b/>
          <w:bCs/>
          <w:sz w:val="24"/>
        </w:rPr>
      </w:pPr>
      <w:r w:rsidRPr="009077E8">
        <w:rPr>
          <w:rFonts w:ascii="宋体" w:hAnsi="宋体" w:hint="eastAsia"/>
          <w:b/>
          <w:bCs/>
          <w:sz w:val="24"/>
        </w:rPr>
        <w:t>三、投标须知</w:t>
      </w:r>
    </w:p>
    <w:p w:rsidR="00F904F3" w:rsidRPr="009077E8" w:rsidRDefault="00F904F3" w:rsidP="00F904F3">
      <w:pPr>
        <w:spacing w:line="440" w:lineRule="exact"/>
        <w:ind w:left="600"/>
        <w:rPr>
          <w:rFonts w:ascii="宋体" w:hAnsi="宋体"/>
          <w:sz w:val="24"/>
        </w:rPr>
      </w:pPr>
      <w:r w:rsidRPr="009077E8">
        <w:rPr>
          <w:rFonts w:ascii="宋体" w:hAnsi="宋体" w:hint="eastAsia"/>
          <w:sz w:val="24"/>
        </w:rPr>
        <w:t>1、</w:t>
      </w:r>
      <w:r>
        <w:rPr>
          <w:rFonts w:ascii="宋体" w:hAnsi="宋体" w:hint="eastAsia"/>
          <w:sz w:val="24"/>
        </w:rPr>
        <w:t>报名截止时间：</w:t>
      </w:r>
      <w:r w:rsidRPr="009077E8">
        <w:rPr>
          <w:rFonts w:ascii="宋体" w:hAnsi="宋体" w:hint="eastAsia"/>
          <w:sz w:val="24"/>
        </w:rPr>
        <w:t xml:space="preserve"> </w:t>
      </w:r>
    </w:p>
    <w:p w:rsidR="00F904F3" w:rsidRPr="009077E8" w:rsidRDefault="00F904F3" w:rsidP="00F904F3">
      <w:pPr>
        <w:spacing w:line="440" w:lineRule="exact"/>
        <w:ind w:leftChars="286" w:left="601" w:firstLineChars="200" w:firstLine="480"/>
        <w:rPr>
          <w:rFonts w:ascii="宋体" w:hAnsi="宋体"/>
          <w:sz w:val="24"/>
        </w:rPr>
      </w:pPr>
      <w:r>
        <w:rPr>
          <w:rFonts w:ascii="宋体" w:hAnsi="宋体" w:hint="eastAsia"/>
          <w:sz w:val="24"/>
        </w:rPr>
        <w:t>2017年1月20日下午5:30</w:t>
      </w:r>
      <w:r w:rsidRPr="009077E8">
        <w:rPr>
          <w:rFonts w:ascii="宋体" w:hAnsi="宋体" w:hint="eastAsia"/>
          <w:sz w:val="24"/>
        </w:rPr>
        <w:t>前持有效证件（营业执照、法人代表授权书和投标人身份证</w:t>
      </w:r>
      <w:r>
        <w:rPr>
          <w:rFonts w:ascii="宋体" w:hAnsi="宋体" w:hint="eastAsia"/>
          <w:sz w:val="24"/>
        </w:rPr>
        <w:t>、市级及以上安全认证文件</w:t>
      </w:r>
      <w:r w:rsidRPr="009077E8">
        <w:rPr>
          <w:rFonts w:ascii="宋体" w:hAnsi="宋体" w:hint="eastAsia"/>
          <w:sz w:val="24"/>
        </w:rPr>
        <w:t>）复印件到湖南文理学院</w:t>
      </w:r>
      <w:r>
        <w:rPr>
          <w:rFonts w:ascii="宋体" w:hAnsi="宋体" w:hint="eastAsia"/>
          <w:sz w:val="24"/>
        </w:rPr>
        <w:t>招投标管理中心（逸夫综合楼A410室）</w:t>
      </w:r>
      <w:r w:rsidRPr="009077E8">
        <w:rPr>
          <w:rFonts w:ascii="宋体" w:hAnsi="宋体" w:hint="eastAsia"/>
          <w:sz w:val="24"/>
        </w:rPr>
        <w:t>报名</w:t>
      </w:r>
      <w:r w:rsidR="00B8346B" w:rsidRPr="00B8346B">
        <w:rPr>
          <w:rFonts w:ascii="宋体" w:hAnsi="宋体" w:hint="eastAsia"/>
          <w:sz w:val="24"/>
        </w:rPr>
        <w:t>，或者通过电子邮件报名方式：2017年1月20日前将上述有效证件的扫描件发送到以下邮箱（346888467@qq.com），</w:t>
      </w:r>
      <w:r>
        <w:rPr>
          <w:rFonts w:ascii="宋体" w:hAnsi="宋体" w:hint="eastAsia"/>
          <w:sz w:val="24"/>
        </w:rPr>
        <w:t>过期视为无效报名。</w:t>
      </w:r>
    </w:p>
    <w:p w:rsidR="00F904F3" w:rsidRDefault="00F904F3" w:rsidP="00F904F3">
      <w:pPr>
        <w:spacing w:line="440" w:lineRule="exact"/>
        <w:ind w:left="600"/>
        <w:rPr>
          <w:rFonts w:ascii="宋体" w:hAnsi="宋体"/>
          <w:sz w:val="24"/>
        </w:rPr>
      </w:pPr>
      <w:r>
        <w:rPr>
          <w:rFonts w:ascii="宋体" w:hAnsi="宋体" w:hint="eastAsia"/>
          <w:sz w:val="24"/>
        </w:rPr>
        <w:t>2、投标文件递交及开标时间：</w:t>
      </w:r>
    </w:p>
    <w:p w:rsidR="00F904F3" w:rsidRPr="00C54789" w:rsidRDefault="00F904F3" w:rsidP="00F904F3">
      <w:pPr>
        <w:spacing w:line="440" w:lineRule="exact"/>
        <w:ind w:leftChars="286" w:left="601" w:firstLineChars="200" w:firstLine="480"/>
        <w:rPr>
          <w:rFonts w:ascii="宋体" w:hAnsi="宋体"/>
          <w:sz w:val="24"/>
        </w:rPr>
      </w:pPr>
      <w:r>
        <w:rPr>
          <w:rFonts w:ascii="宋体" w:hAnsi="宋体" w:hint="eastAsia"/>
          <w:sz w:val="24"/>
        </w:rPr>
        <w:t>2017年2月19日下午3:00前将投标文件递交至湖南文理学院招投标管理中心评标室（逸夫综合楼A410室），开标时间为同日下午3:00。</w:t>
      </w:r>
    </w:p>
    <w:p w:rsidR="00F904F3" w:rsidRPr="009077E8" w:rsidRDefault="00F904F3" w:rsidP="00F904F3">
      <w:pPr>
        <w:spacing w:line="440" w:lineRule="exact"/>
        <w:ind w:left="600"/>
        <w:rPr>
          <w:rFonts w:ascii="宋体" w:hAnsi="宋体"/>
          <w:sz w:val="24"/>
        </w:rPr>
      </w:pPr>
      <w:r>
        <w:rPr>
          <w:rFonts w:ascii="宋体" w:hAnsi="宋体" w:hint="eastAsia"/>
          <w:sz w:val="24"/>
        </w:rPr>
        <w:t>2、</w:t>
      </w:r>
      <w:r w:rsidRPr="009077E8">
        <w:rPr>
          <w:rFonts w:ascii="宋体" w:hAnsi="宋体" w:hint="eastAsia"/>
          <w:sz w:val="24"/>
        </w:rPr>
        <w:t>获取招标文件办法：</w:t>
      </w:r>
    </w:p>
    <w:p w:rsidR="00F904F3" w:rsidRDefault="00F904F3" w:rsidP="00F904F3">
      <w:pPr>
        <w:spacing w:line="440" w:lineRule="exact"/>
        <w:ind w:leftChars="286" w:left="601" w:firstLineChars="200" w:firstLine="480"/>
        <w:rPr>
          <w:rFonts w:ascii="宋体" w:hAnsi="宋体"/>
          <w:sz w:val="24"/>
        </w:rPr>
      </w:pPr>
      <w:r w:rsidRPr="009077E8">
        <w:rPr>
          <w:rFonts w:ascii="宋体" w:hAnsi="宋体" w:hint="eastAsia"/>
          <w:sz w:val="24"/>
        </w:rPr>
        <w:t>招标文件直接通过网络下载。进入湖南文理学院主页——</w:t>
      </w:r>
      <w:r>
        <w:rPr>
          <w:rFonts w:ascii="宋体" w:hAnsi="宋体" w:hint="eastAsia"/>
          <w:sz w:val="24"/>
        </w:rPr>
        <w:t>招投标管理中心</w:t>
      </w:r>
      <w:r w:rsidRPr="009077E8">
        <w:rPr>
          <w:rFonts w:ascii="宋体" w:hAnsi="宋体" w:hint="eastAsia"/>
          <w:sz w:val="24"/>
        </w:rPr>
        <w:t>页面——</w:t>
      </w:r>
      <w:r>
        <w:rPr>
          <w:rFonts w:ascii="宋体" w:hAnsi="宋体" w:hint="eastAsia"/>
          <w:sz w:val="24"/>
        </w:rPr>
        <w:t>“招标公告”中查询项目具体内容。</w:t>
      </w:r>
    </w:p>
    <w:p w:rsidR="00F904F3" w:rsidRDefault="00F904F3" w:rsidP="00F904F3">
      <w:pPr>
        <w:spacing w:line="480" w:lineRule="exact"/>
        <w:ind w:firstLineChars="200" w:firstLine="480"/>
        <w:jc w:val="left"/>
        <w:rPr>
          <w:rFonts w:ascii="宋体" w:hAnsi="宋体"/>
          <w:sz w:val="24"/>
        </w:rPr>
      </w:pPr>
      <w:r>
        <w:rPr>
          <w:rFonts w:ascii="宋体" w:hAnsi="宋体" w:hint="eastAsia"/>
          <w:sz w:val="24"/>
        </w:rPr>
        <w:t xml:space="preserve">    网站地址：</w:t>
      </w:r>
      <w:r w:rsidRPr="00716986">
        <w:rPr>
          <w:rFonts w:ascii="宋体" w:hAnsi="宋体"/>
          <w:sz w:val="24"/>
        </w:rPr>
        <w:t>http://ztb.huas.cn/</w:t>
      </w:r>
    </w:p>
    <w:p w:rsidR="00F904F3" w:rsidRPr="009077E8" w:rsidRDefault="00F904F3" w:rsidP="00F904F3">
      <w:pPr>
        <w:ind w:firstLineChars="450" w:firstLine="1080"/>
        <w:rPr>
          <w:rFonts w:ascii="宋体" w:hAnsi="宋体"/>
          <w:sz w:val="24"/>
        </w:rPr>
      </w:pPr>
      <w:r w:rsidRPr="009077E8">
        <w:rPr>
          <w:rFonts w:ascii="宋体" w:hAnsi="宋体" w:hint="eastAsia"/>
          <w:sz w:val="24"/>
        </w:rPr>
        <w:t>特此公告！</w:t>
      </w:r>
    </w:p>
    <w:p w:rsidR="00F904F3" w:rsidRPr="009077E8" w:rsidRDefault="00F904F3" w:rsidP="00F904F3">
      <w:pPr>
        <w:ind w:firstLine="601"/>
        <w:jc w:val="center"/>
        <w:rPr>
          <w:rFonts w:ascii="宋体" w:hAnsi="宋体"/>
          <w:sz w:val="28"/>
          <w:szCs w:val="28"/>
        </w:rPr>
      </w:pPr>
      <w:r>
        <w:rPr>
          <w:rFonts w:ascii="宋体" w:hAnsi="宋体" w:hint="eastAsia"/>
          <w:sz w:val="28"/>
          <w:szCs w:val="28"/>
        </w:rPr>
        <w:t xml:space="preserve">                    湖南文理学院招投标管理中心</w:t>
      </w:r>
    </w:p>
    <w:p w:rsidR="00F904F3" w:rsidRPr="009077E8" w:rsidRDefault="00F904F3" w:rsidP="00F904F3">
      <w:pPr>
        <w:ind w:firstLine="601"/>
        <w:jc w:val="center"/>
        <w:rPr>
          <w:rFonts w:ascii="宋体" w:hAnsi="宋体"/>
          <w:sz w:val="28"/>
          <w:szCs w:val="28"/>
        </w:rPr>
      </w:pPr>
      <w:r>
        <w:rPr>
          <w:rFonts w:ascii="宋体" w:hAnsi="宋体" w:hint="eastAsia"/>
          <w:sz w:val="28"/>
          <w:szCs w:val="28"/>
        </w:rPr>
        <w:t xml:space="preserve">                   2017年1月</w:t>
      </w:r>
      <w:r w:rsidR="0039111C">
        <w:rPr>
          <w:rFonts w:ascii="宋体" w:hAnsi="宋体" w:hint="eastAsia"/>
          <w:sz w:val="28"/>
          <w:szCs w:val="28"/>
        </w:rPr>
        <w:t>14</w:t>
      </w:r>
      <w:r>
        <w:rPr>
          <w:rFonts w:ascii="宋体" w:hAnsi="宋体" w:hint="eastAsia"/>
          <w:sz w:val="28"/>
          <w:szCs w:val="28"/>
        </w:rPr>
        <w:t>日</w:t>
      </w:r>
    </w:p>
    <w:p w:rsidR="00F904F3" w:rsidRDefault="00F904F3" w:rsidP="00F904F3">
      <w:pPr>
        <w:spacing w:line="360" w:lineRule="auto"/>
        <w:jc w:val="center"/>
        <w:rPr>
          <w:rFonts w:ascii="宋体" w:hAnsi="宋体"/>
          <w:b/>
          <w:sz w:val="52"/>
          <w:szCs w:val="52"/>
        </w:rPr>
      </w:pPr>
      <w:r>
        <w:rPr>
          <w:rFonts w:ascii="宋体" w:hAnsi="宋体"/>
          <w:b/>
          <w:bCs/>
          <w:sz w:val="84"/>
        </w:rPr>
        <w:br w:type="page"/>
      </w:r>
      <w:r w:rsidRPr="008C16E1">
        <w:rPr>
          <w:rFonts w:ascii="宋体" w:hAnsi="宋体" w:hint="eastAsia"/>
          <w:b/>
          <w:sz w:val="52"/>
          <w:szCs w:val="52"/>
        </w:rPr>
        <w:lastRenderedPageBreak/>
        <w:t>外国语学院会议室及多功能厅</w:t>
      </w:r>
    </w:p>
    <w:p w:rsidR="00F904F3" w:rsidRPr="00CF3FD1" w:rsidRDefault="00F904F3" w:rsidP="00F904F3">
      <w:pPr>
        <w:spacing w:line="360" w:lineRule="auto"/>
        <w:jc w:val="center"/>
        <w:rPr>
          <w:rFonts w:ascii="宋体" w:hAnsi="宋体"/>
          <w:b/>
          <w:sz w:val="52"/>
          <w:szCs w:val="52"/>
        </w:rPr>
      </w:pPr>
      <w:r w:rsidRPr="008C16E1">
        <w:rPr>
          <w:rFonts w:ascii="宋体" w:hAnsi="宋体" w:hint="eastAsia"/>
          <w:b/>
          <w:sz w:val="52"/>
          <w:szCs w:val="52"/>
        </w:rPr>
        <w:t>改造工程</w:t>
      </w:r>
      <w:r w:rsidRPr="00CF3FD1">
        <w:rPr>
          <w:rFonts w:ascii="宋体" w:hAnsi="宋体" w:hint="eastAsia"/>
          <w:b/>
          <w:sz w:val="52"/>
          <w:szCs w:val="52"/>
        </w:rPr>
        <w:t>公告</w:t>
      </w:r>
    </w:p>
    <w:p w:rsidR="00F904F3" w:rsidRPr="00C816B8" w:rsidRDefault="00F904F3" w:rsidP="00F904F3">
      <w:pPr>
        <w:spacing w:line="360" w:lineRule="auto"/>
        <w:jc w:val="center"/>
        <w:rPr>
          <w:rFonts w:ascii="宋体" w:hAnsi="宋体"/>
          <w:b/>
          <w:bCs/>
          <w:sz w:val="40"/>
          <w:szCs w:val="40"/>
        </w:rPr>
      </w:pPr>
    </w:p>
    <w:p w:rsidR="00F904F3" w:rsidRPr="008B73BC" w:rsidRDefault="00F904F3" w:rsidP="00F904F3">
      <w:pPr>
        <w:spacing w:line="360" w:lineRule="auto"/>
        <w:jc w:val="center"/>
        <w:rPr>
          <w:rFonts w:ascii="宋体" w:hAnsi="宋体"/>
          <w:b/>
          <w:bCs/>
          <w:sz w:val="96"/>
        </w:rPr>
      </w:pPr>
      <w:r>
        <w:rPr>
          <w:rFonts w:ascii="宋体" w:hAnsi="宋体" w:hint="eastAsia"/>
          <w:b/>
          <w:bCs/>
          <w:sz w:val="96"/>
        </w:rPr>
        <w:t>招</w:t>
      </w:r>
    </w:p>
    <w:p w:rsidR="00F904F3" w:rsidRPr="008B73BC" w:rsidRDefault="00F904F3" w:rsidP="00F904F3">
      <w:pPr>
        <w:spacing w:line="360" w:lineRule="auto"/>
        <w:jc w:val="center"/>
        <w:rPr>
          <w:rFonts w:ascii="宋体" w:hAnsi="宋体"/>
          <w:b/>
          <w:bCs/>
          <w:sz w:val="96"/>
        </w:rPr>
      </w:pPr>
      <w:r>
        <w:rPr>
          <w:rFonts w:ascii="宋体" w:hAnsi="宋体" w:hint="eastAsia"/>
          <w:b/>
          <w:bCs/>
          <w:sz w:val="96"/>
        </w:rPr>
        <w:t>标</w:t>
      </w:r>
    </w:p>
    <w:p w:rsidR="00F904F3" w:rsidRPr="008B73BC" w:rsidRDefault="00F904F3" w:rsidP="00F904F3">
      <w:pPr>
        <w:spacing w:line="360" w:lineRule="auto"/>
        <w:jc w:val="center"/>
        <w:rPr>
          <w:rFonts w:ascii="宋体" w:hAnsi="宋体"/>
          <w:b/>
          <w:bCs/>
          <w:sz w:val="96"/>
        </w:rPr>
      </w:pPr>
      <w:r w:rsidRPr="008B73BC">
        <w:rPr>
          <w:rFonts w:ascii="宋体" w:hAnsi="宋体" w:hint="eastAsia"/>
          <w:b/>
          <w:bCs/>
          <w:sz w:val="96"/>
        </w:rPr>
        <w:t>文</w:t>
      </w:r>
    </w:p>
    <w:p w:rsidR="00F904F3" w:rsidRPr="008B73BC" w:rsidRDefault="00F904F3" w:rsidP="00F904F3">
      <w:pPr>
        <w:spacing w:line="360" w:lineRule="auto"/>
        <w:jc w:val="center"/>
        <w:rPr>
          <w:rFonts w:ascii="宋体" w:hAnsi="宋体"/>
          <w:b/>
          <w:bCs/>
          <w:sz w:val="96"/>
        </w:rPr>
      </w:pPr>
      <w:r w:rsidRPr="008B73BC">
        <w:rPr>
          <w:rFonts w:ascii="宋体" w:hAnsi="宋体" w:hint="eastAsia"/>
          <w:b/>
          <w:bCs/>
          <w:sz w:val="96"/>
        </w:rPr>
        <w:t>件</w:t>
      </w:r>
    </w:p>
    <w:p w:rsidR="00F904F3" w:rsidRPr="008B73BC" w:rsidRDefault="00F904F3" w:rsidP="00F904F3">
      <w:pPr>
        <w:spacing w:line="360" w:lineRule="auto"/>
        <w:ind w:firstLineChars="199" w:firstLine="799"/>
        <w:rPr>
          <w:rFonts w:ascii="宋体" w:hAnsi="宋体"/>
          <w:b/>
          <w:bCs/>
          <w:sz w:val="40"/>
        </w:rPr>
      </w:pPr>
      <w:r w:rsidRPr="008B73BC">
        <w:rPr>
          <w:rFonts w:ascii="宋体" w:hAnsi="宋体" w:hint="eastAsia"/>
          <w:b/>
          <w:bCs/>
          <w:sz w:val="40"/>
        </w:rPr>
        <w:t>发标单位：</w:t>
      </w:r>
      <w:r>
        <w:rPr>
          <w:rFonts w:ascii="宋体" w:hAnsi="宋体" w:hint="eastAsia"/>
          <w:b/>
          <w:bCs/>
          <w:sz w:val="40"/>
        </w:rPr>
        <w:t>湖南文理学院招投标管理中心</w:t>
      </w:r>
    </w:p>
    <w:p w:rsidR="00F904F3" w:rsidRPr="008B73BC" w:rsidRDefault="00F904F3" w:rsidP="00F904F3">
      <w:pPr>
        <w:spacing w:line="360" w:lineRule="auto"/>
        <w:ind w:firstLineChars="199" w:firstLine="799"/>
        <w:rPr>
          <w:rFonts w:ascii="宋体" w:hAnsi="宋体"/>
          <w:b/>
          <w:bCs/>
          <w:sz w:val="40"/>
        </w:rPr>
      </w:pPr>
      <w:r w:rsidRPr="008B73BC">
        <w:rPr>
          <w:rFonts w:ascii="宋体" w:hAnsi="宋体" w:hint="eastAsia"/>
          <w:b/>
          <w:bCs/>
          <w:sz w:val="40"/>
        </w:rPr>
        <w:t>编</w:t>
      </w:r>
      <w:r>
        <w:rPr>
          <w:rFonts w:ascii="宋体" w:hAnsi="宋体" w:hint="eastAsia"/>
          <w:b/>
          <w:bCs/>
          <w:sz w:val="40"/>
        </w:rPr>
        <w:t xml:space="preserve">    </w:t>
      </w:r>
      <w:r w:rsidRPr="008B73BC">
        <w:rPr>
          <w:rFonts w:ascii="宋体" w:hAnsi="宋体" w:hint="eastAsia"/>
          <w:b/>
          <w:bCs/>
          <w:sz w:val="40"/>
        </w:rPr>
        <w:t>号：</w:t>
      </w:r>
      <w:r w:rsidRPr="008C16E1">
        <w:rPr>
          <w:rFonts w:ascii="宋体" w:hAnsi="宋体"/>
          <w:b/>
          <w:bCs/>
          <w:sz w:val="40"/>
        </w:rPr>
        <w:t>WLZBGC2017003</w:t>
      </w:r>
    </w:p>
    <w:p w:rsidR="00F904F3" w:rsidRPr="008B73BC" w:rsidRDefault="00F904F3" w:rsidP="00F904F3">
      <w:pPr>
        <w:spacing w:line="360" w:lineRule="auto"/>
        <w:ind w:firstLineChars="199" w:firstLine="799"/>
        <w:jc w:val="left"/>
        <w:rPr>
          <w:rFonts w:ascii="宋体" w:hAnsi="宋体"/>
          <w:b/>
          <w:bCs/>
          <w:sz w:val="40"/>
        </w:rPr>
      </w:pPr>
      <w:r w:rsidRPr="008B73BC">
        <w:rPr>
          <w:rFonts w:ascii="宋体" w:hAnsi="宋体" w:hint="eastAsia"/>
          <w:b/>
          <w:bCs/>
          <w:sz w:val="40"/>
        </w:rPr>
        <w:t>发标时间：</w:t>
      </w:r>
      <w:r>
        <w:rPr>
          <w:rFonts w:ascii="宋体" w:hAnsi="宋体" w:hint="eastAsia"/>
          <w:b/>
          <w:bCs/>
          <w:sz w:val="40"/>
        </w:rPr>
        <w:t>2017年1月</w:t>
      </w:r>
      <w:r w:rsidR="0039111C">
        <w:rPr>
          <w:rFonts w:ascii="宋体" w:hAnsi="宋体" w:hint="eastAsia"/>
          <w:b/>
          <w:bCs/>
          <w:sz w:val="40"/>
        </w:rPr>
        <w:t>14</w:t>
      </w:r>
      <w:r>
        <w:rPr>
          <w:rFonts w:ascii="宋体" w:hAnsi="宋体" w:hint="eastAsia"/>
          <w:b/>
          <w:bCs/>
          <w:sz w:val="40"/>
        </w:rPr>
        <w:t>日</w:t>
      </w:r>
    </w:p>
    <w:p w:rsidR="00F904F3" w:rsidRPr="00762D66" w:rsidRDefault="00F904F3" w:rsidP="00F904F3">
      <w:pPr>
        <w:spacing w:line="360" w:lineRule="auto"/>
        <w:rPr>
          <w:rFonts w:ascii="宋体" w:hAnsi="宋体"/>
          <w:b/>
          <w:bCs/>
          <w:sz w:val="40"/>
        </w:rPr>
      </w:pPr>
      <w:r>
        <w:rPr>
          <w:rFonts w:ascii="宋体" w:hAnsi="宋体"/>
          <w:b/>
          <w:bCs/>
          <w:sz w:val="40"/>
        </w:rPr>
        <w:br w:type="page"/>
      </w:r>
      <w:r>
        <w:rPr>
          <w:rFonts w:ascii="宋体" w:hAnsi="宋体" w:hint="eastAsia"/>
          <w:b/>
          <w:bCs/>
          <w:sz w:val="28"/>
        </w:rPr>
        <w:lastRenderedPageBreak/>
        <w:t>一、项目总览</w:t>
      </w:r>
    </w:p>
    <w:p w:rsidR="00F904F3" w:rsidRPr="00102F8B" w:rsidRDefault="00F904F3" w:rsidP="00F904F3">
      <w:pPr>
        <w:spacing w:line="440" w:lineRule="exact"/>
        <w:ind w:leftChars="285" w:left="1798" w:hangingChars="500" w:hanging="1200"/>
        <w:rPr>
          <w:rFonts w:ascii="宋体" w:hAnsi="宋体"/>
          <w:b/>
          <w:sz w:val="28"/>
          <w:szCs w:val="28"/>
        </w:rPr>
      </w:pPr>
      <w:r w:rsidRPr="009077E8">
        <w:rPr>
          <w:rFonts w:ascii="宋体" w:hAnsi="宋体" w:hint="eastAsia"/>
          <w:sz w:val="24"/>
        </w:rPr>
        <w:t>项目名称：</w:t>
      </w:r>
      <w:r w:rsidRPr="008C16E1">
        <w:rPr>
          <w:rFonts w:ascii="宋体" w:hAnsi="宋体" w:hint="eastAsia"/>
          <w:b/>
          <w:sz w:val="28"/>
          <w:szCs w:val="28"/>
        </w:rPr>
        <w:t>外国语学院会议室及多功能厅改造工程</w:t>
      </w:r>
    </w:p>
    <w:p w:rsidR="00F904F3" w:rsidRPr="009077E8" w:rsidRDefault="00F904F3" w:rsidP="00F904F3">
      <w:pPr>
        <w:spacing w:line="440" w:lineRule="exact"/>
        <w:ind w:leftChars="285" w:left="1798" w:hangingChars="500" w:hanging="1200"/>
        <w:rPr>
          <w:rFonts w:ascii="宋体" w:hAnsi="宋体"/>
          <w:sz w:val="24"/>
        </w:rPr>
      </w:pPr>
      <w:r w:rsidRPr="009077E8">
        <w:rPr>
          <w:rFonts w:ascii="宋体" w:hAnsi="宋体" w:hint="eastAsia"/>
          <w:sz w:val="24"/>
        </w:rPr>
        <w:t>项目内容：</w:t>
      </w:r>
      <w:r w:rsidRPr="008C16E1">
        <w:rPr>
          <w:rFonts w:ascii="宋体" w:hAnsi="宋体" w:hint="eastAsia"/>
          <w:sz w:val="24"/>
        </w:rPr>
        <w:t>外国语学院会议室及多功能厅改造工程</w:t>
      </w:r>
      <w:r>
        <w:rPr>
          <w:rFonts w:ascii="宋体" w:hAnsi="宋体" w:hint="eastAsia"/>
          <w:sz w:val="24"/>
        </w:rPr>
        <w:t>（详见工程量清单）</w:t>
      </w:r>
    </w:p>
    <w:p w:rsidR="00F904F3" w:rsidRPr="00BF4091" w:rsidRDefault="00F904F3" w:rsidP="00F904F3">
      <w:pPr>
        <w:spacing w:line="440" w:lineRule="exact"/>
        <w:ind w:firstLine="600"/>
        <w:rPr>
          <w:rFonts w:ascii="宋体" w:hAnsi="宋体"/>
          <w:sz w:val="24"/>
        </w:rPr>
      </w:pPr>
      <w:r w:rsidRPr="009077E8">
        <w:rPr>
          <w:rFonts w:ascii="宋体" w:hAnsi="宋体" w:hint="eastAsia"/>
          <w:sz w:val="24"/>
        </w:rPr>
        <w:t>项目预算</w:t>
      </w:r>
      <w:r>
        <w:rPr>
          <w:rFonts w:ascii="宋体" w:hAnsi="宋体" w:hint="eastAsia"/>
          <w:sz w:val="24"/>
        </w:rPr>
        <w:t>（项目控制价）</w:t>
      </w:r>
      <w:r w:rsidRPr="009077E8">
        <w:rPr>
          <w:rFonts w:ascii="宋体" w:hAnsi="宋体" w:hint="eastAsia"/>
          <w:sz w:val="24"/>
        </w:rPr>
        <w:t>：</w:t>
      </w:r>
      <w:r>
        <w:rPr>
          <w:rFonts w:ascii="宋体" w:hAnsi="宋体" w:hint="eastAsia"/>
          <w:sz w:val="24"/>
        </w:rPr>
        <w:t>160310</w:t>
      </w:r>
      <w:r w:rsidRPr="009077E8">
        <w:rPr>
          <w:rFonts w:ascii="宋体" w:hAnsi="宋体" w:hint="eastAsia"/>
          <w:sz w:val="24"/>
        </w:rPr>
        <w:t>元</w:t>
      </w:r>
    </w:p>
    <w:p w:rsidR="00F904F3" w:rsidRPr="009077E8" w:rsidRDefault="00F904F3" w:rsidP="00F904F3">
      <w:pPr>
        <w:spacing w:line="440" w:lineRule="exact"/>
        <w:ind w:firstLine="600"/>
        <w:rPr>
          <w:rFonts w:ascii="宋体" w:hAnsi="宋体"/>
          <w:sz w:val="24"/>
        </w:rPr>
      </w:pPr>
      <w:r>
        <w:rPr>
          <w:rFonts w:ascii="宋体" w:hAnsi="宋体" w:hint="eastAsia"/>
          <w:sz w:val="24"/>
        </w:rPr>
        <w:t>项目地点：</w:t>
      </w:r>
      <w:r w:rsidRPr="00C816B8">
        <w:rPr>
          <w:rFonts w:ascii="宋体" w:hAnsi="宋体" w:hint="eastAsia"/>
          <w:sz w:val="24"/>
        </w:rPr>
        <w:t>湖南文理学院</w:t>
      </w:r>
      <w:r>
        <w:rPr>
          <w:rFonts w:ascii="宋体" w:hAnsi="宋体" w:hint="eastAsia"/>
          <w:sz w:val="24"/>
        </w:rPr>
        <w:t>T2-D302、T2-B308教室</w:t>
      </w:r>
    </w:p>
    <w:p w:rsidR="00F904F3" w:rsidRPr="009077E8" w:rsidRDefault="00F904F3" w:rsidP="00F904F3">
      <w:pPr>
        <w:spacing w:line="440" w:lineRule="exact"/>
        <w:ind w:firstLine="600"/>
        <w:rPr>
          <w:rFonts w:ascii="宋体" w:hAnsi="宋体"/>
          <w:sz w:val="24"/>
        </w:rPr>
      </w:pPr>
      <w:r>
        <w:rPr>
          <w:rFonts w:ascii="宋体" w:hAnsi="宋体" w:hint="eastAsia"/>
          <w:sz w:val="24"/>
        </w:rPr>
        <w:t>项目</w:t>
      </w:r>
      <w:r w:rsidRPr="009077E8">
        <w:rPr>
          <w:rFonts w:ascii="宋体" w:hAnsi="宋体" w:hint="eastAsia"/>
          <w:sz w:val="24"/>
        </w:rPr>
        <w:t>编号：</w:t>
      </w:r>
      <w:r w:rsidRPr="008C16E1">
        <w:rPr>
          <w:rFonts w:ascii="宋体" w:hAnsi="宋体"/>
          <w:sz w:val="24"/>
        </w:rPr>
        <w:t>WLZBGC2017003</w:t>
      </w:r>
    </w:p>
    <w:p w:rsidR="00F904F3" w:rsidRDefault="00F904F3" w:rsidP="00F904F3">
      <w:pPr>
        <w:spacing w:line="480" w:lineRule="exact"/>
        <w:outlineLvl w:val="0"/>
        <w:rPr>
          <w:rFonts w:ascii="宋体" w:hAnsi="宋体"/>
          <w:b/>
          <w:bCs/>
          <w:sz w:val="28"/>
        </w:rPr>
      </w:pPr>
      <w:r>
        <w:rPr>
          <w:rFonts w:ascii="宋体" w:hAnsi="宋体" w:hint="eastAsia"/>
          <w:b/>
          <w:bCs/>
          <w:sz w:val="28"/>
        </w:rPr>
        <w:t>二、联系方式</w:t>
      </w:r>
    </w:p>
    <w:p w:rsidR="00F904F3" w:rsidRDefault="00F904F3" w:rsidP="00F904F3">
      <w:pPr>
        <w:spacing w:line="480" w:lineRule="exact"/>
        <w:ind w:firstLine="600"/>
        <w:rPr>
          <w:rFonts w:ascii="宋体" w:hAnsi="宋体"/>
          <w:sz w:val="30"/>
        </w:rPr>
      </w:pPr>
      <w:r>
        <w:rPr>
          <w:rFonts w:ascii="宋体" w:hAnsi="宋体" w:hint="eastAsia"/>
          <w:sz w:val="24"/>
        </w:rPr>
        <w:t>齐老师   联系电话：0736-7186063</w:t>
      </w:r>
    </w:p>
    <w:p w:rsidR="00F904F3" w:rsidRDefault="00F904F3" w:rsidP="00F904F3">
      <w:pPr>
        <w:spacing w:line="480" w:lineRule="exact"/>
        <w:outlineLvl w:val="0"/>
        <w:rPr>
          <w:rFonts w:ascii="宋体" w:hAnsi="宋体"/>
          <w:b/>
          <w:bCs/>
          <w:sz w:val="28"/>
        </w:rPr>
      </w:pPr>
      <w:r>
        <w:rPr>
          <w:rFonts w:ascii="宋体" w:hAnsi="宋体" w:hint="eastAsia"/>
          <w:b/>
          <w:bCs/>
          <w:sz w:val="28"/>
        </w:rPr>
        <w:t>三、投标须知</w:t>
      </w:r>
    </w:p>
    <w:p w:rsidR="00F904F3" w:rsidRDefault="00F904F3" w:rsidP="00F904F3">
      <w:pPr>
        <w:spacing w:line="480" w:lineRule="exact"/>
        <w:ind w:left="600"/>
        <w:rPr>
          <w:rFonts w:ascii="宋体" w:hAnsi="宋体"/>
          <w:sz w:val="24"/>
        </w:rPr>
      </w:pPr>
      <w:r>
        <w:rPr>
          <w:rFonts w:ascii="宋体" w:hAnsi="宋体" w:hint="eastAsia"/>
          <w:sz w:val="24"/>
        </w:rPr>
        <w:t>1、本项目招标方式：公开招标。</w:t>
      </w:r>
    </w:p>
    <w:p w:rsidR="00F904F3" w:rsidRDefault="00F904F3" w:rsidP="00F904F3">
      <w:pPr>
        <w:spacing w:line="480" w:lineRule="exact"/>
        <w:ind w:left="600"/>
        <w:rPr>
          <w:rFonts w:ascii="宋体" w:hAnsi="宋体"/>
          <w:sz w:val="24"/>
        </w:rPr>
      </w:pPr>
      <w:r>
        <w:rPr>
          <w:rFonts w:ascii="宋体" w:hAnsi="宋体" w:hint="eastAsia"/>
          <w:sz w:val="24"/>
        </w:rPr>
        <w:t>2、获取招标文件办法：</w:t>
      </w:r>
    </w:p>
    <w:p w:rsidR="00F904F3" w:rsidRDefault="00F904F3" w:rsidP="00F904F3">
      <w:pPr>
        <w:spacing w:line="480" w:lineRule="exact"/>
        <w:ind w:firstLineChars="200" w:firstLine="480"/>
        <w:jc w:val="left"/>
        <w:rPr>
          <w:rFonts w:ascii="宋体" w:hAnsi="宋体"/>
          <w:sz w:val="24"/>
        </w:rPr>
      </w:pPr>
      <w:r>
        <w:rPr>
          <w:rFonts w:ascii="宋体" w:hAnsi="宋体" w:hint="eastAsia"/>
          <w:sz w:val="24"/>
        </w:rPr>
        <w:t>招标文件直接通过网络下载。进入湖南文理学院主页——招投标管理中心页面——“招标公告”中查询项目具体内容。</w:t>
      </w:r>
    </w:p>
    <w:p w:rsidR="00F904F3" w:rsidRDefault="00F904F3" w:rsidP="00F904F3">
      <w:pPr>
        <w:spacing w:line="480" w:lineRule="exact"/>
        <w:ind w:firstLineChars="200" w:firstLine="480"/>
        <w:jc w:val="left"/>
        <w:rPr>
          <w:rFonts w:ascii="宋体" w:hAnsi="宋体"/>
          <w:sz w:val="24"/>
        </w:rPr>
      </w:pPr>
      <w:r>
        <w:rPr>
          <w:rFonts w:ascii="宋体" w:hAnsi="宋体" w:hint="eastAsia"/>
          <w:sz w:val="24"/>
        </w:rPr>
        <w:t>网站地址：</w:t>
      </w:r>
      <w:r w:rsidRPr="00716986">
        <w:rPr>
          <w:rFonts w:ascii="宋体" w:hAnsi="宋体"/>
          <w:sz w:val="24"/>
        </w:rPr>
        <w:t>http://ztb.huas.cn/</w:t>
      </w:r>
    </w:p>
    <w:p w:rsidR="00F904F3" w:rsidRDefault="00F904F3" w:rsidP="00F904F3">
      <w:pPr>
        <w:spacing w:line="480" w:lineRule="exact"/>
        <w:ind w:left="600"/>
        <w:rPr>
          <w:rFonts w:ascii="宋体" w:hAnsi="宋体"/>
          <w:sz w:val="24"/>
        </w:rPr>
      </w:pPr>
      <w:r>
        <w:rPr>
          <w:rFonts w:ascii="宋体" w:hAnsi="宋体" w:hint="eastAsia"/>
          <w:sz w:val="24"/>
        </w:rPr>
        <w:t>3、参加投标单位的条件：</w:t>
      </w:r>
    </w:p>
    <w:p w:rsidR="00F904F3" w:rsidRDefault="00F904F3" w:rsidP="00F904F3">
      <w:pPr>
        <w:spacing w:line="480" w:lineRule="exact"/>
        <w:ind w:firstLine="600"/>
        <w:rPr>
          <w:rFonts w:ascii="宋体" w:hAnsi="宋体"/>
          <w:sz w:val="24"/>
        </w:rPr>
      </w:pPr>
      <w:r>
        <w:rPr>
          <w:rFonts w:ascii="宋体" w:hAnsi="宋体" w:hint="eastAsia"/>
          <w:sz w:val="24"/>
        </w:rPr>
        <w:t>（1）具有中国法人资格和独立承担民事责任的能力；</w:t>
      </w:r>
    </w:p>
    <w:p w:rsidR="00F904F3" w:rsidRDefault="00F904F3" w:rsidP="00F904F3">
      <w:pPr>
        <w:spacing w:line="480" w:lineRule="exact"/>
        <w:ind w:firstLine="600"/>
        <w:rPr>
          <w:rFonts w:ascii="宋体" w:hAnsi="宋体"/>
          <w:sz w:val="24"/>
        </w:rPr>
      </w:pPr>
      <w:r>
        <w:rPr>
          <w:rFonts w:ascii="宋体" w:hAnsi="宋体" w:hint="eastAsia"/>
          <w:sz w:val="24"/>
        </w:rPr>
        <w:t>（2）</w:t>
      </w:r>
      <w:r w:rsidRPr="00954DFB">
        <w:rPr>
          <w:rFonts w:ascii="宋体" w:hAnsi="宋体" w:hint="eastAsia"/>
          <w:sz w:val="24"/>
        </w:rPr>
        <w:t>具有健全的财务会计制度、良好的商业信誉和履行合同的能力</w:t>
      </w:r>
      <w:r>
        <w:rPr>
          <w:rFonts w:ascii="宋体" w:hAnsi="宋体" w:hint="eastAsia"/>
          <w:sz w:val="24"/>
        </w:rPr>
        <w:t>；</w:t>
      </w:r>
    </w:p>
    <w:p w:rsidR="00F904F3" w:rsidRDefault="00F904F3" w:rsidP="00F904F3">
      <w:pPr>
        <w:spacing w:line="480" w:lineRule="exact"/>
        <w:ind w:firstLine="600"/>
        <w:rPr>
          <w:rFonts w:ascii="宋体" w:hAnsi="宋体"/>
          <w:sz w:val="24"/>
        </w:rPr>
      </w:pPr>
      <w:r>
        <w:rPr>
          <w:rFonts w:ascii="宋体" w:hAnsi="宋体" w:hint="eastAsia"/>
          <w:sz w:val="24"/>
        </w:rPr>
        <w:t>（3）</w:t>
      </w:r>
      <w:r w:rsidRPr="00466AB1">
        <w:rPr>
          <w:rFonts w:ascii="宋体" w:hAnsi="宋体" w:hint="eastAsia"/>
          <w:sz w:val="24"/>
        </w:rPr>
        <w:t>有房屋建筑</w:t>
      </w:r>
      <w:r>
        <w:rPr>
          <w:rFonts w:ascii="宋体" w:hAnsi="宋体" w:hint="eastAsia"/>
          <w:sz w:val="24"/>
        </w:rPr>
        <w:t>工程施工总承包三</w:t>
      </w:r>
      <w:r w:rsidRPr="00466AB1">
        <w:rPr>
          <w:rFonts w:ascii="宋体" w:hAnsi="宋体" w:hint="eastAsia"/>
          <w:sz w:val="24"/>
        </w:rPr>
        <w:t>级以上（含</w:t>
      </w:r>
      <w:r>
        <w:rPr>
          <w:rFonts w:ascii="宋体" w:hAnsi="宋体" w:hint="eastAsia"/>
          <w:sz w:val="24"/>
        </w:rPr>
        <w:t>三</w:t>
      </w:r>
      <w:r w:rsidRPr="00466AB1">
        <w:rPr>
          <w:rFonts w:ascii="宋体" w:hAnsi="宋体" w:hint="eastAsia"/>
          <w:sz w:val="24"/>
        </w:rPr>
        <w:t>级）施工资质；</w:t>
      </w:r>
      <w:r>
        <w:rPr>
          <w:rFonts w:ascii="宋体" w:hAnsi="宋体" w:hint="eastAsia"/>
          <w:sz w:val="24"/>
        </w:rPr>
        <w:t xml:space="preserve"> </w:t>
      </w:r>
    </w:p>
    <w:p w:rsidR="00F904F3" w:rsidRDefault="00F904F3" w:rsidP="00F904F3">
      <w:pPr>
        <w:spacing w:line="480" w:lineRule="exact"/>
        <w:ind w:firstLine="600"/>
        <w:rPr>
          <w:rFonts w:ascii="宋体" w:hAnsi="宋体"/>
          <w:sz w:val="24"/>
        </w:rPr>
      </w:pPr>
      <w:r>
        <w:rPr>
          <w:rFonts w:ascii="宋体" w:hAnsi="宋体" w:hint="eastAsia"/>
          <w:sz w:val="24"/>
        </w:rPr>
        <w:t>（4）近三年内无不良记录，并要求在投标文件中提供近三年内无不良记录的承诺书（见承诺书样本）；</w:t>
      </w:r>
    </w:p>
    <w:p w:rsidR="00F904F3" w:rsidRDefault="00F904F3" w:rsidP="00F904F3">
      <w:pPr>
        <w:spacing w:line="480" w:lineRule="exact"/>
        <w:ind w:firstLine="600"/>
        <w:rPr>
          <w:rFonts w:ascii="宋体" w:hAnsi="宋体"/>
          <w:sz w:val="24"/>
        </w:rPr>
      </w:pPr>
      <w:r>
        <w:rPr>
          <w:rFonts w:ascii="宋体" w:hAnsi="宋体" w:hint="eastAsia"/>
          <w:sz w:val="24"/>
        </w:rPr>
        <w:t>（5）满足本项目招标文件公布的预算上限、工期要求，任意一项不满足的，均作为不符合投标资质处理；</w:t>
      </w:r>
    </w:p>
    <w:p w:rsidR="00F904F3" w:rsidRDefault="00F904F3" w:rsidP="00F904F3">
      <w:pPr>
        <w:spacing w:line="480" w:lineRule="exact"/>
        <w:ind w:firstLine="600"/>
        <w:rPr>
          <w:rFonts w:ascii="宋体" w:hAnsi="宋体"/>
          <w:sz w:val="24"/>
        </w:rPr>
      </w:pPr>
      <w:r>
        <w:rPr>
          <w:rFonts w:ascii="宋体" w:hAnsi="宋体" w:hint="eastAsia"/>
          <w:sz w:val="24"/>
        </w:rPr>
        <w:t>（6）投标方需认真阅读标书，满足招标方要求；</w:t>
      </w:r>
    </w:p>
    <w:p w:rsidR="00F904F3" w:rsidRDefault="00F904F3" w:rsidP="00F904F3">
      <w:pPr>
        <w:spacing w:line="480" w:lineRule="exact"/>
        <w:ind w:firstLineChars="250" w:firstLine="600"/>
        <w:rPr>
          <w:rFonts w:ascii="宋体" w:hAnsi="宋体"/>
          <w:sz w:val="24"/>
        </w:rPr>
      </w:pPr>
      <w:r>
        <w:rPr>
          <w:rFonts w:ascii="宋体" w:hAnsi="宋体" w:hint="eastAsia"/>
          <w:sz w:val="24"/>
        </w:rPr>
        <w:t>（7）投标单位自报名时起至2017年2月18日下午3:00间到我校财务处缴纳壹仟伍佰元(￥1500.00元)投标保证金，只支持现场刷卡或转账，账号：湖南文理学院（常德市工商银行三岔路支行1908 070709020111819，转账请注明转账事由）。中标单位的投标保证金在合同签订日起5个工作日内无息退还，未中标单位投标保证金在评标结果公布后5个工作日内无息退还。</w:t>
      </w:r>
    </w:p>
    <w:p w:rsidR="00F904F3" w:rsidRDefault="00F904F3" w:rsidP="00F904F3">
      <w:pPr>
        <w:spacing w:line="480" w:lineRule="exact"/>
        <w:ind w:firstLineChars="250" w:firstLine="600"/>
        <w:rPr>
          <w:rFonts w:ascii="宋体" w:hAnsi="宋体"/>
          <w:sz w:val="24"/>
        </w:rPr>
      </w:pPr>
      <w:r>
        <w:rPr>
          <w:rFonts w:ascii="宋体" w:hAnsi="宋体" w:hint="eastAsia"/>
          <w:sz w:val="24"/>
        </w:rPr>
        <w:t>（8）本项目为全包干项目，报价单位所报价格均为一次性报价，应包括人</w:t>
      </w:r>
      <w:r>
        <w:rPr>
          <w:rFonts w:ascii="宋体" w:hAnsi="宋体" w:hint="eastAsia"/>
          <w:sz w:val="24"/>
        </w:rPr>
        <w:lastRenderedPageBreak/>
        <w:t>工、税费、管理费、运输费、安装费等其他相关各项费用，学校不再支付中标价格之外的任何费用，不认同的单位请勿报价。</w:t>
      </w:r>
    </w:p>
    <w:p w:rsidR="00F904F3" w:rsidRDefault="00F904F3" w:rsidP="00F904F3">
      <w:pPr>
        <w:spacing w:line="480" w:lineRule="exact"/>
        <w:ind w:firstLine="600"/>
        <w:rPr>
          <w:rFonts w:ascii="宋体" w:hAnsi="宋体"/>
          <w:sz w:val="24"/>
        </w:rPr>
      </w:pPr>
      <w:r>
        <w:rPr>
          <w:rFonts w:ascii="宋体" w:hAnsi="宋体" w:hint="eastAsia"/>
          <w:sz w:val="24"/>
        </w:rPr>
        <w:t>4、项目概况：</w:t>
      </w:r>
    </w:p>
    <w:p w:rsidR="00F904F3" w:rsidRPr="00CC621E" w:rsidRDefault="00F904F3" w:rsidP="00F904F3">
      <w:pPr>
        <w:spacing w:line="480" w:lineRule="exact"/>
        <w:ind w:firstLine="600"/>
        <w:rPr>
          <w:rFonts w:ascii="宋体" w:hAnsi="宋体"/>
          <w:sz w:val="24"/>
          <w:u w:val="single"/>
        </w:rPr>
      </w:pPr>
      <w:r>
        <w:rPr>
          <w:rFonts w:ascii="宋体" w:hAnsi="宋体" w:hint="eastAsia"/>
          <w:sz w:val="24"/>
        </w:rPr>
        <w:t>见附件工程量清单。</w:t>
      </w:r>
    </w:p>
    <w:p w:rsidR="00F904F3" w:rsidRDefault="00F904F3" w:rsidP="00F904F3">
      <w:pPr>
        <w:spacing w:line="480" w:lineRule="exact"/>
        <w:ind w:firstLine="600"/>
        <w:rPr>
          <w:rFonts w:ascii="宋体" w:hAnsi="宋体"/>
          <w:sz w:val="24"/>
        </w:rPr>
      </w:pPr>
      <w:r>
        <w:rPr>
          <w:rFonts w:ascii="宋体" w:hAnsi="宋体" w:hint="eastAsia"/>
          <w:sz w:val="24"/>
        </w:rPr>
        <w:t>工期：</w:t>
      </w:r>
      <w:r>
        <w:rPr>
          <w:rFonts w:ascii="宋体" w:hAnsi="宋体" w:hint="eastAsia"/>
          <w:sz w:val="24"/>
          <w:u w:val="single"/>
        </w:rPr>
        <w:t xml:space="preserve">  合同签订后30天内完工。   </w:t>
      </w:r>
      <w:r w:rsidRPr="00CC621E">
        <w:rPr>
          <w:rFonts w:ascii="宋体" w:hAnsi="宋体" w:hint="eastAsia"/>
          <w:sz w:val="24"/>
        </w:rPr>
        <w:t xml:space="preserve"> </w:t>
      </w:r>
    </w:p>
    <w:p w:rsidR="00F904F3" w:rsidRDefault="00F904F3" w:rsidP="00F904F3">
      <w:pPr>
        <w:spacing w:line="480" w:lineRule="exact"/>
        <w:ind w:firstLine="600"/>
        <w:rPr>
          <w:rFonts w:ascii="宋体" w:hAnsi="宋体"/>
          <w:sz w:val="24"/>
        </w:rPr>
      </w:pPr>
      <w:r>
        <w:rPr>
          <w:rFonts w:ascii="宋体" w:hAnsi="宋体" w:hint="eastAsia"/>
          <w:sz w:val="24"/>
        </w:rPr>
        <w:t>售后：提供五年免费售后保修服务。</w:t>
      </w:r>
    </w:p>
    <w:p w:rsidR="00F904F3" w:rsidRDefault="00F904F3" w:rsidP="00F904F3">
      <w:pPr>
        <w:spacing w:line="480" w:lineRule="exact"/>
        <w:ind w:firstLine="600"/>
        <w:rPr>
          <w:rFonts w:ascii="宋体" w:hAnsi="宋体"/>
          <w:sz w:val="24"/>
        </w:rPr>
      </w:pPr>
      <w:r>
        <w:rPr>
          <w:rFonts w:ascii="宋体" w:hAnsi="宋体" w:hint="eastAsia"/>
          <w:sz w:val="24"/>
        </w:rPr>
        <w:t>5、违约责任：</w:t>
      </w:r>
    </w:p>
    <w:p w:rsidR="00F904F3" w:rsidRDefault="00F904F3" w:rsidP="00F904F3">
      <w:pPr>
        <w:spacing w:line="480" w:lineRule="exact"/>
        <w:ind w:firstLine="600"/>
        <w:rPr>
          <w:rFonts w:ascii="宋体" w:hAnsi="宋体"/>
          <w:sz w:val="24"/>
        </w:rPr>
      </w:pPr>
      <w:r>
        <w:rPr>
          <w:rFonts w:ascii="宋体" w:hAnsi="宋体" w:hint="eastAsia"/>
          <w:sz w:val="24"/>
        </w:rPr>
        <w:t>投标人开标后无正当理由撤出投标，所交保证金不予退还。</w:t>
      </w:r>
    </w:p>
    <w:p w:rsidR="00F904F3" w:rsidRDefault="00F904F3" w:rsidP="00F904F3">
      <w:pPr>
        <w:spacing w:line="480" w:lineRule="exact"/>
        <w:ind w:firstLine="600"/>
        <w:rPr>
          <w:rFonts w:ascii="宋体" w:hAnsi="宋体"/>
          <w:sz w:val="24"/>
        </w:rPr>
      </w:pPr>
      <w:r>
        <w:rPr>
          <w:rFonts w:ascii="宋体" w:hAnsi="宋体" w:hint="eastAsia"/>
          <w:sz w:val="24"/>
        </w:rPr>
        <w:t>6、其他：</w:t>
      </w:r>
    </w:p>
    <w:p w:rsidR="00F904F3" w:rsidRDefault="00F904F3" w:rsidP="00F904F3">
      <w:pPr>
        <w:spacing w:line="480" w:lineRule="exact"/>
        <w:ind w:firstLine="600"/>
        <w:rPr>
          <w:rFonts w:ascii="宋体" w:hAnsi="宋体"/>
          <w:sz w:val="24"/>
        </w:rPr>
      </w:pPr>
      <w:r>
        <w:rPr>
          <w:rFonts w:ascii="宋体" w:hAnsi="宋体" w:hint="eastAsia"/>
          <w:sz w:val="24"/>
        </w:rPr>
        <w:t>参加本项目投标的一切费用不论其投标结果如何，概由投标单位自理。</w:t>
      </w:r>
    </w:p>
    <w:p w:rsidR="00F904F3" w:rsidRDefault="00F904F3" w:rsidP="00F904F3">
      <w:pPr>
        <w:spacing w:line="480" w:lineRule="exact"/>
        <w:outlineLvl w:val="0"/>
        <w:rPr>
          <w:rFonts w:ascii="宋体" w:hAnsi="宋体"/>
          <w:b/>
          <w:bCs/>
          <w:sz w:val="28"/>
        </w:rPr>
      </w:pPr>
      <w:r>
        <w:rPr>
          <w:rFonts w:ascii="宋体" w:hAnsi="宋体" w:hint="eastAsia"/>
          <w:b/>
          <w:bCs/>
          <w:sz w:val="28"/>
        </w:rPr>
        <w:t>四、投标书的签署及规定</w:t>
      </w:r>
    </w:p>
    <w:p w:rsidR="00F904F3" w:rsidRDefault="00F904F3" w:rsidP="00F904F3">
      <w:pPr>
        <w:spacing w:line="480" w:lineRule="exact"/>
        <w:ind w:firstLine="600"/>
        <w:rPr>
          <w:rFonts w:ascii="宋体" w:hAnsi="宋体"/>
          <w:sz w:val="24"/>
        </w:rPr>
      </w:pPr>
      <w:r>
        <w:rPr>
          <w:rFonts w:ascii="宋体" w:hAnsi="宋体" w:hint="eastAsia"/>
          <w:sz w:val="24"/>
        </w:rPr>
        <w:t>1、投标单位必须按本招标书的要求编制投标书，字迹清楚，标书要求</w:t>
      </w:r>
      <w:r w:rsidRPr="00132568">
        <w:rPr>
          <w:rFonts w:ascii="宋体" w:hAnsi="宋体" w:hint="eastAsia"/>
          <w:b/>
          <w:sz w:val="24"/>
        </w:rPr>
        <w:t>一份正本</w:t>
      </w:r>
      <w:r>
        <w:rPr>
          <w:rFonts w:ascii="宋体" w:hAnsi="宋体" w:hint="eastAsia"/>
          <w:sz w:val="24"/>
        </w:rPr>
        <w:t>，</w:t>
      </w:r>
      <w:r w:rsidRPr="00132568">
        <w:rPr>
          <w:rFonts w:ascii="宋体" w:hAnsi="宋体" w:hint="eastAsia"/>
          <w:b/>
          <w:sz w:val="24"/>
        </w:rPr>
        <w:t>两份副本</w:t>
      </w:r>
      <w:r>
        <w:rPr>
          <w:rFonts w:ascii="宋体" w:hAnsi="宋体" w:hint="eastAsia"/>
          <w:sz w:val="24"/>
        </w:rPr>
        <w:t>，且封口加盖单位公章；</w:t>
      </w:r>
    </w:p>
    <w:p w:rsidR="00F904F3" w:rsidRDefault="00F904F3" w:rsidP="00F904F3">
      <w:pPr>
        <w:spacing w:line="480" w:lineRule="exact"/>
        <w:ind w:firstLine="600"/>
        <w:rPr>
          <w:rFonts w:ascii="宋体" w:hAnsi="宋体"/>
          <w:sz w:val="24"/>
        </w:rPr>
      </w:pPr>
      <w:r>
        <w:rPr>
          <w:rFonts w:ascii="宋体" w:hAnsi="宋体" w:hint="eastAsia"/>
          <w:sz w:val="24"/>
        </w:rPr>
        <w:t>2、投标方如在招标文件提供的格式样本上或格式样本复印件上填写数据和文字作为投标书的，招标人概不接受；</w:t>
      </w:r>
    </w:p>
    <w:p w:rsidR="00F904F3" w:rsidRDefault="00F904F3" w:rsidP="00F904F3">
      <w:pPr>
        <w:spacing w:line="480" w:lineRule="exact"/>
        <w:ind w:firstLine="600"/>
        <w:rPr>
          <w:rFonts w:ascii="宋体" w:hAnsi="宋体"/>
          <w:sz w:val="24"/>
        </w:rPr>
      </w:pPr>
      <w:r>
        <w:rPr>
          <w:rFonts w:ascii="宋体" w:hAnsi="宋体" w:hint="eastAsia"/>
          <w:sz w:val="24"/>
        </w:rPr>
        <w:t>3、投标文件正本和副本须打印并由投标方法人代表签字或由法人代表正式授权的投标人代签字。</w:t>
      </w:r>
    </w:p>
    <w:p w:rsidR="00F904F3" w:rsidRDefault="00F904F3" w:rsidP="00F904F3">
      <w:pPr>
        <w:spacing w:line="480" w:lineRule="exact"/>
        <w:outlineLvl w:val="0"/>
        <w:rPr>
          <w:rFonts w:ascii="宋体" w:hAnsi="宋体"/>
          <w:b/>
          <w:bCs/>
          <w:sz w:val="28"/>
        </w:rPr>
      </w:pPr>
      <w:r>
        <w:rPr>
          <w:rFonts w:ascii="宋体" w:hAnsi="宋体" w:hint="eastAsia"/>
          <w:b/>
          <w:bCs/>
          <w:sz w:val="28"/>
        </w:rPr>
        <w:t>五、投标文件的编写</w:t>
      </w:r>
    </w:p>
    <w:p w:rsidR="00F904F3" w:rsidRPr="00B42BD2" w:rsidRDefault="00F904F3" w:rsidP="00F904F3">
      <w:pPr>
        <w:spacing w:line="460" w:lineRule="exact"/>
        <w:ind w:firstLineChars="150" w:firstLine="360"/>
        <w:outlineLvl w:val="0"/>
        <w:rPr>
          <w:rFonts w:ascii="宋体" w:hAnsi="宋体"/>
          <w:sz w:val="24"/>
        </w:rPr>
      </w:pPr>
      <w:r>
        <w:rPr>
          <w:rFonts w:ascii="宋体" w:hAnsi="宋体" w:hint="eastAsia"/>
          <w:sz w:val="24"/>
        </w:rPr>
        <w:t>1</w:t>
      </w:r>
      <w:r w:rsidRPr="00B42BD2">
        <w:rPr>
          <w:rFonts w:ascii="宋体" w:hAnsi="宋体" w:hint="eastAsia"/>
          <w:sz w:val="24"/>
        </w:rPr>
        <w:t>、投标人的投标文件应包括下列内容：</w:t>
      </w:r>
    </w:p>
    <w:p w:rsidR="00F904F3" w:rsidRPr="00B42BD2" w:rsidRDefault="00F904F3" w:rsidP="00F904F3">
      <w:pPr>
        <w:spacing w:line="460" w:lineRule="exact"/>
        <w:ind w:firstLineChars="200" w:firstLine="480"/>
        <w:rPr>
          <w:rFonts w:ascii="宋体" w:hAnsi="宋体"/>
          <w:sz w:val="24"/>
        </w:rPr>
      </w:pPr>
      <w:r w:rsidRPr="00B42BD2">
        <w:rPr>
          <w:rFonts w:ascii="宋体" w:hAnsi="宋体" w:hint="eastAsia"/>
          <w:sz w:val="24"/>
        </w:rPr>
        <w:t>（</w:t>
      </w:r>
      <w:r>
        <w:rPr>
          <w:rFonts w:ascii="宋体" w:hAnsi="宋体" w:hint="eastAsia"/>
          <w:sz w:val="24"/>
        </w:rPr>
        <w:t>1）</w:t>
      </w:r>
      <w:r w:rsidRPr="00B42BD2">
        <w:rPr>
          <w:rFonts w:ascii="宋体" w:hAnsi="宋体" w:hint="eastAsia"/>
          <w:sz w:val="24"/>
        </w:rPr>
        <w:t>开标一览表；</w:t>
      </w:r>
    </w:p>
    <w:p w:rsidR="00F904F3" w:rsidRPr="00B42BD2" w:rsidRDefault="00F904F3" w:rsidP="00F904F3">
      <w:pPr>
        <w:spacing w:line="460" w:lineRule="exact"/>
        <w:ind w:firstLineChars="200" w:firstLine="480"/>
        <w:rPr>
          <w:rFonts w:ascii="宋体" w:hAnsi="宋体"/>
          <w:sz w:val="24"/>
        </w:rPr>
      </w:pPr>
      <w:r w:rsidRPr="00BF7D62">
        <w:rPr>
          <w:rFonts w:ascii="宋体" w:hAnsi="宋体" w:hint="eastAsia"/>
          <w:sz w:val="24"/>
        </w:rPr>
        <w:t>（2</w:t>
      </w:r>
      <w:r>
        <w:rPr>
          <w:rFonts w:ascii="宋体" w:hAnsi="宋体" w:hint="eastAsia"/>
          <w:sz w:val="24"/>
        </w:rPr>
        <w:t>）</w:t>
      </w:r>
      <w:r w:rsidRPr="00B42BD2">
        <w:rPr>
          <w:rFonts w:ascii="宋体" w:hAnsi="宋体" w:hint="eastAsia"/>
          <w:sz w:val="24"/>
        </w:rPr>
        <w:t>投标函；</w:t>
      </w:r>
    </w:p>
    <w:p w:rsidR="00F904F3" w:rsidRPr="00BF7D62" w:rsidRDefault="00F904F3" w:rsidP="00F904F3">
      <w:pPr>
        <w:spacing w:line="460" w:lineRule="exact"/>
        <w:ind w:firstLineChars="200" w:firstLine="480"/>
        <w:rPr>
          <w:rFonts w:ascii="宋体" w:hAnsi="宋体"/>
          <w:sz w:val="24"/>
        </w:rPr>
      </w:pPr>
      <w:r w:rsidRPr="00BF7D62">
        <w:rPr>
          <w:rFonts w:ascii="宋体" w:hAnsi="宋体" w:hint="eastAsia"/>
          <w:sz w:val="24"/>
        </w:rPr>
        <w:t>（3</w:t>
      </w:r>
      <w:r>
        <w:rPr>
          <w:rFonts w:ascii="宋体" w:hAnsi="宋体" w:hint="eastAsia"/>
          <w:sz w:val="24"/>
        </w:rPr>
        <w:t>）</w:t>
      </w:r>
      <w:r w:rsidRPr="00BF7D62">
        <w:rPr>
          <w:rFonts w:ascii="宋体" w:hAnsi="宋体" w:hint="eastAsia"/>
          <w:sz w:val="24"/>
        </w:rPr>
        <w:t>法定代表人资格证书（授权人参加投标需提供法定代表人授权书原件并加盖公司印章）；</w:t>
      </w:r>
    </w:p>
    <w:p w:rsidR="00F904F3" w:rsidRPr="00466AB1" w:rsidRDefault="00F904F3" w:rsidP="00F904F3">
      <w:pPr>
        <w:spacing w:line="460" w:lineRule="exact"/>
        <w:ind w:firstLineChars="200" w:firstLine="480"/>
        <w:rPr>
          <w:rFonts w:ascii="宋体" w:hAnsi="宋体"/>
          <w:sz w:val="24"/>
        </w:rPr>
      </w:pPr>
      <w:r>
        <w:rPr>
          <w:rFonts w:ascii="宋体" w:hAnsi="宋体" w:hint="eastAsia"/>
          <w:sz w:val="24"/>
        </w:rPr>
        <w:t>（4）</w:t>
      </w:r>
      <w:r w:rsidRPr="00466AB1">
        <w:rPr>
          <w:rFonts w:ascii="宋体" w:hAnsi="宋体" w:hint="eastAsia"/>
          <w:sz w:val="24"/>
        </w:rPr>
        <w:t>加盖公章的公司营业执照、资质等级复印件；</w:t>
      </w:r>
    </w:p>
    <w:p w:rsidR="00F904F3" w:rsidRPr="00466AB1" w:rsidRDefault="00F904F3" w:rsidP="00F904F3">
      <w:pPr>
        <w:spacing w:line="460" w:lineRule="exact"/>
        <w:ind w:firstLineChars="200" w:firstLine="480"/>
        <w:rPr>
          <w:rFonts w:ascii="宋体" w:hAnsi="宋体"/>
          <w:sz w:val="24"/>
        </w:rPr>
      </w:pPr>
      <w:r w:rsidRPr="00466AB1">
        <w:rPr>
          <w:rFonts w:ascii="宋体" w:hAnsi="宋体" w:hint="eastAsia"/>
          <w:sz w:val="24"/>
        </w:rPr>
        <w:t>（</w:t>
      </w:r>
      <w:r>
        <w:rPr>
          <w:rFonts w:ascii="宋体" w:hAnsi="宋体" w:hint="eastAsia"/>
          <w:sz w:val="24"/>
        </w:rPr>
        <w:t>5</w:t>
      </w:r>
      <w:r w:rsidRPr="00466AB1">
        <w:rPr>
          <w:rFonts w:ascii="宋体" w:hAnsi="宋体" w:hint="eastAsia"/>
          <w:sz w:val="24"/>
        </w:rPr>
        <w:t>）单项工程单价及工程总价；</w:t>
      </w:r>
    </w:p>
    <w:p w:rsidR="00F904F3" w:rsidRPr="00466AB1" w:rsidRDefault="00F904F3" w:rsidP="00F904F3">
      <w:pPr>
        <w:spacing w:line="460" w:lineRule="exact"/>
        <w:ind w:firstLineChars="200" w:firstLine="480"/>
        <w:rPr>
          <w:rFonts w:ascii="宋体" w:hAnsi="宋体"/>
          <w:sz w:val="24"/>
        </w:rPr>
      </w:pPr>
      <w:r>
        <w:rPr>
          <w:rFonts w:ascii="宋体" w:hAnsi="宋体" w:hint="eastAsia"/>
          <w:sz w:val="24"/>
        </w:rPr>
        <w:t>（6）</w:t>
      </w:r>
      <w:r w:rsidRPr="00466AB1">
        <w:rPr>
          <w:rFonts w:ascii="宋体" w:hAnsi="宋体" w:hint="eastAsia"/>
          <w:sz w:val="24"/>
        </w:rPr>
        <w:t>有</w:t>
      </w:r>
      <w:r>
        <w:rPr>
          <w:rFonts w:ascii="宋体" w:hAnsi="宋体" w:hint="eastAsia"/>
          <w:sz w:val="24"/>
        </w:rPr>
        <w:t>切实</w:t>
      </w:r>
      <w:r w:rsidRPr="00466AB1">
        <w:rPr>
          <w:rFonts w:ascii="宋体" w:hAnsi="宋体" w:hint="eastAsia"/>
          <w:sz w:val="24"/>
        </w:rPr>
        <w:t>可行的施工方案；</w:t>
      </w:r>
    </w:p>
    <w:p w:rsidR="00F904F3" w:rsidRPr="00466AB1" w:rsidRDefault="00F904F3" w:rsidP="00F904F3">
      <w:pPr>
        <w:spacing w:line="460" w:lineRule="exact"/>
        <w:ind w:firstLineChars="200" w:firstLine="480"/>
        <w:rPr>
          <w:rFonts w:ascii="宋体" w:hAnsi="宋体"/>
          <w:sz w:val="24"/>
        </w:rPr>
      </w:pPr>
      <w:r>
        <w:rPr>
          <w:rFonts w:ascii="宋体" w:hAnsi="宋体" w:hint="eastAsia"/>
          <w:sz w:val="24"/>
        </w:rPr>
        <w:t>（7）</w:t>
      </w:r>
      <w:r w:rsidRPr="00466AB1">
        <w:rPr>
          <w:rFonts w:ascii="宋体" w:hAnsi="宋体" w:hint="eastAsia"/>
          <w:sz w:val="24"/>
        </w:rPr>
        <w:t>有满足国家规定的保修承诺。</w:t>
      </w:r>
    </w:p>
    <w:p w:rsidR="00F904F3" w:rsidRPr="00B42BD2" w:rsidRDefault="00F904F3" w:rsidP="00F904F3">
      <w:pPr>
        <w:spacing w:line="460" w:lineRule="exact"/>
        <w:ind w:firstLineChars="200" w:firstLine="480"/>
        <w:rPr>
          <w:sz w:val="24"/>
        </w:rPr>
      </w:pPr>
      <w:r w:rsidRPr="00B42BD2">
        <w:rPr>
          <w:rFonts w:ascii="宋体" w:hAnsi="宋体" w:hint="eastAsia"/>
          <w:sz w:val="24"/>
        </w:rPr>
        <w:t>（</w:t>
      </w:r>
      <w:r>
        <w:rPr>
          <w:rFonts w:ascii="宋体" w:hAnsi="宋体" w:hint="eastAsia"/>
          <w:sz w:val="24"/>
        </w:rPr>
        <w:t>8</w:t>
      </w:r>
      <w:r w:rsidRPr="00B42BD2">
        <w:rPr>
          <w:rFonts w:ascii="宋体" w:hAnsi="宋体" w:hint="eastAsia"/>
          <w:sz w:val="24"/>
        </w:rPr>
        <w:t>）</w:t>
      </w:r>
      <w:r w:rsidRPr="00B42BD2">
        <w:rPr>
          <w:rFonts w:hint="eastAsia"/>
          <w:spacing w:val="-8"/>
          <w:sz w:val="24"/>
        </w:rPr>
        <w:t>投标人应将投标文件正本、副本分开装袋密封，并在封皮上注明“正本”、“副本”字样；</w:t>
      </w:r>
    </w:p>
    <w:p w:rsidR="00F904F3" w:rsidRPr="00B91EF5" w:rsidRDefault="00F904F3" w:rsidP="00F904F3">
      <w:pPr>
        <w:spacing w:line="460" w:lineRule="exact"/>
        <w:ind w:firstLineChars="200" w:firstLine="480"/>
        <w:rPr>
          <w:rFonts w:ascii="宋体" w:hAnsi="宋体"/>
          <w:sz w:val="24"/>
        </w:rPr>
      </w:pPr>
      <w:r w:rsidRPr="00B91EF5">
        <w:rPr>
          <w:rFonts w:ascii="宋体" w:hAnsi="宋体" w:hint="eastAsia"/>
          <w:sz w:val="24"/>
        </w:rPr>
        <w:lastRenderedPageBreak/>
        <w:t>（9）正副本封皮均应注明以下内容：</w:t>
      </w:r>
    </w:p>
    <w:p w:rsidR="00F904F3" w:rsidRPr="00B42BD2" w:rsidRDefault="00F904F3" w:rsidP="00F904F3">
      <w:pPr>
        <w:spacing w:line="460" w:lineRule="exact"/>
        <w:ind w:firstLineChars="400" w:firstLine="960"/>
        <w:rPr>
          <w:rFonts w:ascii="宋体" w:hAnsi="宋体"/>
          <w:sz w:val="24"/>
        </w:rPr>
      </w:pPr>
      <w:r>
        <w:rPr>
          <w:rFonts w:ascii="宋体" w:hAnsi="宋体" w:hint="eastAsia"/>
          <w:sz w:val="24"/>
        </w:rPr>
        <w:t xml:space="preserve">① </w:t>
      </w:r>
      <w:r w:rsidRPr="00B42BD2">
        <w:rPr>
          <w:rFonts w:ascii="宋体" w:hAnsi="宋体" w:hint="eastAsia"/>
          <w:sz w:val="24"/>
        </w:rPr>
        <w:t>写明项目名称、招标编号、投标人名称并于袋口密封处加盖骑缝章；</w:t>
      </w:r>
    </w:p>
    <w:p w:rsidR="00F904F3" w:rsidRPr="00B42BD2" w:rsidRDefault="00F904F3" w:rsidP="00F904F3">
      <w:pPr>
        <w:spacing w:line="460" w:lineRule="exact"/>
        <w:ind w:firstLineChars="400" w:firstLine="960"/>
        <w:rPr>
          <w:rFonts w:ascii="宋体" w:hAnsi="宋体"/>
          <w:sz w:val="24"/>
        </w:rPr>
      </w:pPr>
      <w:r>
        <w:rPr>
          <w:rFonts w:ascii="宋体" w:hAnsi="宋体" w:hint="eastAsia"/>
          <w:sz w:val="24"/>
        </w:rPr>
        <w:t xml:space="preserve">② </w:t>
      </w:r>
      <w:r w:rsidRPr="00B42BD2">
        <w:rPr>
          <w:rFonts w:ascii="宋体" w:hAnsi="宋体" w:hint="eastAsia"/>
          <w:sz w:val="24"/>
        </w:rPr>
        <w:t>注明“开标时启封”的字样</w:t>
      </w:r>
      <w:r>
        <w:rPr>
          <w:rFonts w:ascii="宋体" w:hAnsi="宋体" w:hint="eastAsia"/>
          <w:sz w:val="24"/>
        </w:rPr>
        <w:t>。</w:t>
      </w:r>
    </w:p>
    <w:p w:rsidR="00F904F3" w:rsidRDefault="00F904F3" w:rsidP="00F904F3">
      <w:pPr>
        <w:spacing w:line="460" w:lineRule="exact"/>
        <w:ind w:firstLineChars="150" w:firstLine="360"/>
        <w:outlineLvl w:val="0"/>
        <w:rPr>
          <w:rFonts w:ascii="宋体" w:hAnsi="宋体"/>
          <w:sz w:val="24"/>
        </w:rPr>
      </w:pPr>
      <w:r>
        <w:rPr>
          <w:rFonts w:ascii="宋体" w:hAnsi="宋体" w:hint="eastAsia"/>
          <w:sz w:val="24"/>
        </w:rPr>
        <w:t>2、投标报价及付款方式</w:t>
      </w:r>
    </w:p>
    <w:p w:rsidR="00F904F3" w:rsidRDefault="00F904F3" w:rsidP="00F904F3">
      <w:pPr>
        <w:spacing w:line="480" w:lineRule="exact"/>
        <w:ind w:firstLineChars="200" w:firstLine="480"/>
        <w:rPr>
          <w:rFonts w:ascii="宋体" w:hAnsi="宋体"/>
          <w:sz w:val="24"/>
        </w:rPr>
      </w:pPr>
      <w:r>
        <w:rPr>
          <w:rFonts w:ascii="宋体" w:hAnsi="宋体" w:hint="eastAsia"/>
          <w:sz w:val="24"/>
        </w:rPr>
        <w:t>（1）除招标文件中另有规定外，计量单位为我国法定计量单位；</w:t>
      </w:r>
    </w:p>
    <w:p w:rsidR="00F904F3" w:rsidRDefault="00F904F3" w:rsidP="00F904F3">
      <w:pPr>
        <w:spacing w:line="480" w:lineRule="exact"/>
        <w:ind w:firstLineChars="200" w:firstLine="480"/>
        <w:rPr>
          <w:rFonts w:ascii="宋体" w:hAnsi="宋体"/>
          <w:sz w:val="24"/>
        </w:rPr>
      </w:pPr>
      <w:r>
        <w:rPr>
          <w:rFonts w:ascii="宋体" w:hAnsi="宋体" w:hint="eastAsia"/>
          <w:sz w:val="24"/>
        </w:rPr>
        <w:t>（2）投标报价、货款一律使用人民币，以“元”为单位；</w:t>
      </w:r>
    </w:p>
    <w:p w:rsidR="00F904F3" w:rsidRDefault="00F904F3" w:rsidP="00F904F3">
      <w:pPr>
        <w:spacing w:line="480" w:lineRule="exact"/>
        <w:ind w:firstLineChars="200" w:firstLine="480"/>
        <w:jc w:val="left"/>
        <w:rPr>
          <w:rFonts w:ascii="宋体" w:hAnsi="宋体"/>
          <w:sz w:val="24"/>
        </w:rPr>
      </w:pPr>
      <w:r>
        <w:rPr>
          <w:rFonts w:ascii="宋体" w:hAnsi="宋体" w:hint="eastAsia"/>
          <w:sz w:val="24"/>
        </w:rPr>
        <w:t>（3）投标方需按招标方所列工程量清单的序号制表填列，不得自行编制序号,也不能有漏项；</w:t>
      </w:r>
    </w:p>
    <w:p w:rsidR="00F904F3" w:rsidRPr="00466AB1" w:rsidRDefault="00F904F3" w:rsidP="00F904F3">
      <w:pPr>
        <w:spacing w:line="480" w:lineRule="exact"/>
        <w:ind w:firstLineChars="200" w:firstLine="480"/>
        <w:rPr>
          <w:rFonts w:ascii="宋体" w:hAnsi="宋体"/>
          <w:sz w:val="24"/>
        </w:rPr>
      </w:pPr>
      <w:r>
        <w:rPr>
          <w:rFonts w:ascii="宋体" w:hAnsi="宋体" w:hint="eastAsia"/>
          <w:sz w:val="24"/>
        </w:rPr>
        <w:t>（4）</w:t>
      </w:r>
      <w:r w:rsidRPr="00466AB1">
        <w:rPr>
          <w:rFonts w:ascii="宋体" w:hAnsi="宋体" w:hint="eastAsia"/>
          <w:sz w:val="24"/>
        </w:rPr>
        <w:t>整个工程完工验收合格后付合同造价的75%工程款，办理完工程结算审计后付款至总造价的95%，余款5%一年后付清。</w:t>
      </w:r>
    </w:p>
    <w:p w:rsidR="00F904F3" w:rsidRDefault="00F904F3" w:rsidP="00F904F3">
      <w:pPr>
        <w:spacing w:line="480" w:lineRule="exact"/>
        <w:outlineLvl w:val="0"/>
        <w:rPr>
          <w:rFonts w:ascii="宋体" w:hAnsi="宋体"/>
          <w:b/>
          <w:bCs/>
          <w:sz w:val="28"/>
        </w:rPr>
      </w:pPr>
      <w:r>
        <w:rPr>
          <w:rFonts w:ascii="宋体" w:hAnsi="宋体" w:hint="eastAsia"/>
          <w:b/>
          <w:bCs/>
          <w:sz w:val="28"/>
        </w:rPr>
        <w:t>六、投标文件的密封和标记</w:t>
      </w:r>
    </w:p>
    <w:p w:rsidR="00F904F3" w:rsidRDefault="00F904F3" w:rsidP="00F904F3">
      <w:pPr>
        <w:spacing w:line="480" w:lineRule="exact"/>
        <w:ind w:firstLine="600"/>
        <w:rPr>
          <w:rFonts w:ascii="宋体" w:hAnsi="宋体"/>
          <w:sz w:val="24"/>
        </w:rPr>
      </w:pPr>
      <w:r>
        <w:rPr>
          <w:rFonts w:ascii="宋体" w:hAnsi="宋体" w:hint="eastAsia"/>
          <w:sz w:val="24"/>
        </w:rPr>
        <w:t>（1）投标方应将投标文件用密封袋分别密封，在密封袋上注明投标单位名称（全称）、投标项目等，并在密封袋的两端贴密封条，加盖骑缝章；</w:t>
      </w:r>
    </w:p>
    <w:p w:rsidR="00F904F3" w:rsidRDefault="00F904F3" w:rsidP="00F904F3">
      <w:pPr>
        <w:spacing w:line="480" w:lineRule="exact"/>
        <w:ind w:firstLine="600"/>
        <w:rPr>
          <w:rFonts w:ascii="宋体" w:hAnsi="宋体"/>
          <w:sz w:val="24"/>
        </w:rPr>
      </w:pPr>
      <w:r>
        <w:rPr>
          <w:rFonts w:ascii="宋体" w:hAnsi="宋体" w:hint="eastAsia"/>
          <w:sz w:val="24"/>
        </w:rPr>
        <w:t>（2）投标文件需提供书面方式和电子档（U盘）各一份，使用电报、电话、传真、光盘、软盘、电子邮件或其他计算机网络技术的投标一概不予接受；</w:t>
      </w:r>
    </w:p>
    <w:p w:rsidR="00F904F3" w:rsidRDefault="00F904F3" w:rsidP="00F904F3">
      <w:pPr>
        <w:spacing w:line="480" w:lineRule="exact"/>
        <w:ind w:firstLine="600"/>
        <w:rPr>
          <w:rFonts w:ascii="宋体" w:hAnsi="宋体"/>
          <w:sz w:val="24"/>
        </w:rPr>
      </w:pPr>
      <w:r>
        <w:rPr>
          <w:rFonts w:ascii="宋体" w:hAnsi="宋体" w:hint="eastAsia"/>
          <w:sz w:val="24"/>
        </w:rPr>
        <w:t>（3）密封后于2017年2月19日下午3:00前送达湖南文理学院招投标管理中心开标室，过时未到者视为弃权。</w:t>
      </w:r>
    </w:p>
    <w:p w:rsidR="00F904F3" w:rsidRDefault="00F904F3" w:rsidP="00F904F3">
      <w:pPr>
        <w:spacing w:line="480" w:lineRule="exact"/>
        <w:outlineLvl w:val="0"/>
        <w:rPr>
          <w:rFonts w:ascii="宋体" w:hAnsi="宋体"/>
          <w:b/>
          <w:bCs/>
          <w:sz w:val="28"/>
        </w:rPr>
      </w:pPr>
      <w:r>
        <w:rPr>
          <w:rFonts w:ascii="宋体" w:hAnsi="宋体" w:hint="eastAsia"/>
          <w:b/>
          <w:bCs/>
          <w:sz w:val="28"/>
        </w:rPr>
        <w:t>七、开标、评标、定标</w:t>
      </w:r>
    </w:p>
    <w:p w:rsidR="00F904F3" w:rsidRDefault="00F904F3" w:rsidP="00F904F3">
      <w:pPr>
        <w:numPr>
          <w:ilvl w:val="0"/>
          <w:numId w:val="5"/>
        </w:numPr>
        <w:spacing w:line="480" w:lineRule="exact"/>
        <w:rPr>
          <w:rFonts w:ascii="宋体" w:hAnsi="宋体"/>
          <w:sz w:val="24"/>
        </w:rPr>
      </w:pPr>
      <w:r>
        <w:rPr>
          <w:rFonts w:ascii="宋体" w:hAnsi="宋体" w:hint="eastAsia"/>
          <w:sz w:val="24"/>
        </w:rPr>
        <w:t>开标时间：2017年2月19日下午3:00。未准时递交投标文件的，视为自动放弃投标。</w:t>
      </w:r>
    </w:p>
    <w:p w:rsidR="00F904F3" w:rsidRDefault="00F904F3" w:rsidP="00F904F3">
      <w:pPr>
        <w:numPr>
          <w:ilvl w:val="0"/>
          <w:numId w:val="5"/>
        </w:numPr>
        <w:spacing w:line="480" w:lineRule="exact"/>
        <w:rPr>
          <w:rFonts w:ascii="宋体" w:hAnsi="宋体"/>
          <w:sz w:val="24"/>
        </w:rPr>
      </w:pPr>
      <w:r>
        <w:rPr>
          <w:rFonts w:ascii="宋体" w:hAnsi="宋体" w:hint="eastAsia"/>
          <w:sz w:val="24"/>
        </w:rPr>
        <w:t>开标地点：湖南文理学院招投标管理中心评标室（逸夫楼A410室）</w:t>
      </w:r>
    </w:p>
    <w:p w:rsidR="00F904F3" w:rsidRDefault="00F904F3" w:rsidP="00F904F3">
      <w:pPr>
        <w:numPr>
          <w:ilvl w:val="0"/>
          <w:numId w:val="5"/>
        </w:numPr>
        <w:spacing w:line="480" w:lineRule="exact"/>
        <w:rPr>
          <w:rFonts w:ascii="宋体" w:hAnsi="宋体"/>
          <w:sz w:val="24"/>
        </w:rPr>
      </w:pPr>
      <w:r>
        <w:rPr>
          <w:rFonts w:ascii="宋体" w:hAnsi="宋体" w:hint="eastAsia"/>
          <w:sz w:val="24"/>
        </w:rPr>
        <w:t>评标原则：坚持客观、公正、公平、公开、平等自主和注重信誉的原则；</w:t>
      </w:r>
    </w:p>
    <w:p w:rsidR="00F904F3" w:rsidRDefault="00F904F3" w:rsidP="00F904F3">
      <w:pPr>
        <w:tabs>
          <w:tab w:val="left" w:pos="1080"/>
          <w:tab w:val="left" w:pos="1260"/>
        </w:tabs>
        <w:spacing w:line="480" w:lineRule="exact"/>
        <w:ind w:firstLine="600"/>
        <w:rPr>
          <w:rFonts w:ascii="宋体" w:hAnsi="宋体"/>
          <w:sz w:val="24"/>
        </w:rPr>
      </w:pPr>
      <w:r>
        <w:rPr>
          <w:rFonts w:ascii="宋体" w:hAnsi="宋体" w:hint="eastAsia"/>
          <w:sz w:val="24"/>
        </w:rPr>
        <w:t>（4） 评标定标方法：</w:t>
      </w:r>
    </w:p>
    <w:p w:rsidR="00F904F3" w:rsidRDefault="00F904F3" w:rsidP="00F904F3">
      <w:pPr>
        <w:spacing w:line="480" w:lineRule="exact"/>
        <w:ind w:firstLine="600"/>
        <w:rPr>
          <w:rFonts w:ascii="宋体" w:hAnsi="宋体"/>
          <w:sz w:val="24"/>
        </w:rPr>
      </w:pPr>
      <w:r w:rsidRPr="00466AB1">
        <w:rPr>
          <w:rFonts w:ascii="宋体" w:hAnsi="宋体" w:hint="eastAsia"/>
          <w:sz w:val="24"/>
        </w:rPr>
        <w:t>评标方式采用综合评标法（Ⅰ）。经</w:t>
      </w:r>
      <w:r>
        <w:rPr>
          <w:rFonts w:ascii="宋体" w:hAnsi="宋体" w:hint="eastAsia"/>
          <w:sz w:val="24"/>
        </w:rPr>
        <w:t>我校</w:t>
      </w:r>
      <w:r w:rsidRPr="00466AB1">
        <w:rPr>
          <w:rFonts w:ascii="宋体" w:hAnsi="宋体" w:hint="eastAsia"/>
          <w:sz w:val="24"/>
        </w:rPr>
        <w:t>组成的评标小组对合格投标人的</w:t>
      </w:r>
      <w:r>
        <w:rPr>
          <w:rFonts w:ascii="宋体" w:hAnsi="宋体" w:hint="eastAsia"/>
          <w:sz w:val="24"/>
        </w:rPr>
        <w:t>投标报价、</w:t>
      </w:r>
      <w:r w:rsidRPr="00466AB1">
        <w:rPr>
          <w:rFonts w:ascii="宋体" w:hAnsi="宋体" w:hint="eastAsia"/>
          <w:sz w:val="24"/>
        </w:rPr>
        <w:t>企业</w:t>
      </w:r>
      <w:r>
        <w:rPr>
          <w:rFonts w:ascii="宋体" w:hAnsi="宋体" w:hint="eastAsia"/>
          <w:sz w:val="24"/>
        </w:rPr>
        <w:t>资质等综合评议</w:t>
      </w:r>
      <w:r w:rsidRPr="00466AB1">
        <w:rPr>
          <w:rFonts w:ascii="宋体" w:hAnsi="宋体" w:hint="eastAsia"/>
          <w:sz w:val="24"/>
        </w:rPr>
        <w:t>后，</w:t>
      </w:r>
      <w:r>
        <w:rPr>
          <w:rFonts w:ascii="宋体" w:hAnsi="宋体" w:hint="eastAsia"/>
          <w:sz w:val="24"/>
        </w:rPr>
        <w:t>综合得分最高</w:t>
      </w:r>
      <w:r w:rsidRPr="00466AB1">
        <w:rPr>
          <w:rFonts w:ascii="宋体" w:hAnsi="宋体" w:hint="eastAsia"/>
          <w:sz w:val="24"/>
        </w:rPr>
        <w:t>单位为中标单位。</w:t>
      </w:r>
    </w:p>
    <w:p w:rsidR="00F904F3" w:rsidRDefault="00F904F3" w:rsidP="00F904F3">
      <w:pPr>
        <w:spacing w:line="480" w:lineRule="exact"/>
        <w:ind w:firstLineChars="550" w:firstLine="1320"/>
        <w:rPr>
          <w:rFonts w:ascii="宋体" w:hAnsi="宋体"/>
          <w:sz w:val="24"/>
        </w:rPr>
      </w:pPr>
    </w:p>
    <w:p w:rsidR="00F904F3" w:rsidRDefault="00F904F3" w:rsidP="00F904F3">
      <w:pPr>
        <w:spacing w:line="480" w:lineRule="exact"/>
        <w:ind w:firstLineChars="550" w:firstLine="1320"/>
        <w:rPr>
          <w:rFonts w:ascii="宋体" w:hAnsi="宋体"/>
          <w:sz w:val="24"/>
        </w:rPr>
      </w:pPr>
    </w:p>
    <w:p w:rsidR="00F904F3" w:rsidRDefault="00F904F3" w:rsidP="00F904F3">
      <w:pPr>
        <w:spacing w:line="480" w:lineRule="exact"/>
        <w:ind w:firstLineChars="550" w:firstLine="1320"/>
        <w:rPr>
          <w:rFonts w:ascii="宋体" w:hAnsi="宋体"/>
          <w:sz w:val="24"/>
        </w:rPr>
      </w:pPr>
    </w:p>
    <w:p w:rsidR="00F904F3" w:rsidRDefault="00F904F3" w:rsidP="00F904F3">
      <w:pPr>
        <w:spacing w:line="480" w:lineRule="exact"/>
        <w:ind w:firstLineChars="550" w:firstLine="1320"/>
        <w:rPr>
          <w:rFonts w:ascii="宋体" w:hAnsi="宋体"/>
          <w:sz w:val="24"/>
        </w:rPr>
      </w:pPr>
      <w:r>
        <w:rPr>
          <w:rFonts w:ascii="宋体" w:hAnsi="宋体" w:hint="eastAsia"/>
          <w:sz w:val="24"/>
        </w:rPr>
        <w:lastRenderedPageBreak/>
        <w:t>评分办法如下：</w:t>
      </w:r>
    </w:p>
    <w:p w:rsidR="00F904F3" w:rsidRPr="00BB4561" w:rsidRDefault="00F904F3" w:rsidP="00F904F3">
      <w:pPr>
        <w:adjustRightInd w:val="0"/>
        <w:snapToGrid w:val="0"/>
        <w:spacing w:line="600" w:lineRule="exact"/>
        <w:jc w:val="center"/>
        <w:rPr>
          <w:rFonts w:eastAsia="黑体"/>
          <w:sz w:val="28"/>
          <w:szCs w:val="28"/>
        </w:rPr>
      </w:pPr>
      <w:r w:rsidRPr="00BB4561">
        <w:rPr>
          <w:rFonts w:eastAsia="黑体" w:hint="eastAsia"/>
          <w:sz w:val="28"/>
          <w:szCs w:val="28"/>
        </w:rPr>
        <w:t>信誉评审计分（</w:t>
      </w:r>
      <w:r w:rsidRPr="00BB4561">
        <w:rPr>
          <w:rFonts w:eastAsia="黑体" w:hint="eastAsia"/>
          <w:sz w:val="28"/>
          <w:szCs w:val="28"/>
        </w:rPr>
        <w:t>100</w:t>
      </w:r>
      <w:r w:rsidRPr="00BB4561">
        <w:rPr>
          <w:rFonts w:eastAsia="黑体" w:hint="eastAsia"/>
          <w:sz w:val="28"/>
          <w:szCs w:val="28"/>
        </w:rPr>
        <w:t>分，权重</w:t>
      </w:r>
      <w:r w:rsidRPr="00BB4561">
        <w:rPr>
          <w:rFonts w:eastAsia="黑体" w:hint="eastAsia"/>
          <w:sz w:val="28"/>
          <w:szCs w:val="28"/>
        </w:rPr>
        <w:t>0.2</w:t>
      </w:r>
      <w:r w:rsidRPr="00BB4561">
        <w:rPr>
          <w:rFonts w:eastAsia="黑体" w:hint="eastAsia"/>
          <w:sz w:val="28"/>
          <w:szCs w:val="28"/>
        </w:rPr>
        <w:t>）</w:t>
      </w:r>
    </w:p>
    <w:tbl>
      <w:tblPr>
        <w:tblW w:w="0" w:type="auto"/>
        <w:jc w:val="center"/>
        <w:tblLayout w:type="fixed"/>
        <w:tblLook w:val="0000"/>
      </w:tblPr>
      <w:tblGrid>
        <w:gridCol w:w="531"/>
        <w:gridCol w:w="1431"/>
        <w:gridCol w:w="4852"/>
        <w:gridCol w:w="791"/>
        <w:gridCol w:w="720"/>
      </w:tblGrid>
      <w:tr w:rsidR="00F904F3" w:rsidTr="007B468D">
        <w:trPr>
          <w:trHeight w:val="484"/>
          <w:jc w:val="center"/>
        </w:trPr>
        <w:tc>
          <w:tcPr>
            <w:tcW w:w="531" w:type="dxa"/>
            <w:tcBorders>
              <w:top w:val="single" w:sz="12" w:space="0" w:color="000000"/>
              <w:left w:val="single" w:sz="12" w:space="0" w:color="000000"/>
              <w:bottom w:val="single" w:sz="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序号</w:t>
            </w:r>
          </w:p>
        </w:tc>
        <w:tc>
          <w:tcPr>
            <w:tcW w:w="1431" w:type="dxa"/>
            <w:tcBorders>
              <w:top w:val="single" w:sz="12" w:space="0" w:color="000000"/>
              <w:left w:val="single" w:sz="4" w:space="0" w:color="auto"/>
              <w:bottom w:val="single" w:sz="4" w:space="0" w:color="auto"/>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项目</w:t>
            </w:r>
          </w:p>
        </w:tc>
        <w:tc>
          <w:tcPr>
            <w:tcW w:w="5643" w:type="dxa"/>
            <w:gridSpan w:val="2"/>
            <w:tcBorders>
              <w:top w:val="single" w:sz="12" w:space="0" w:color="000000"/>
              <w:left w:val="single" w:sz="4" w:space="0" w:color="auto"/>
              <w:bottom w:val="single" w:sz="2" w:space="0" w:color="000000"/>
              <w:right w:val="single" w:sz="4" w:space="0" w:color="auto"/>
            </w:tcBorders>
            <w:vAlign w:val="center"/>
          </w:tcPr>
          <w:p w:rsidR="00F904F3" w:rsidRDefault="00F904F3" w:rsidP="007B468D">
            <w:pPr>
              <w:widowControl/>
              <w:ind w:right="-212"/>
              <w:jc w:val="center"/>
              <w:rPr>
                <w:kern w:val="0"/>
                <w:sz w:val="18"/>
                <w:szCs w:val="21"/>
              </w:rPr>
            </w:pPr>
            <w:r>
              <w:rPr>
                <w:rFonts w:hint="eastAsia"/>
                <w:kern w:val="0"/>
                <w:sz w:val="18"/>
                <w:szCs w:val="21"/>
              </w:rPr>
              <w:t>评审标准</w:t>
            </w:r>
          </w:p>
        </w:tc>
        <w:tc>
          <w:tcPr>
            <w:tcW w:w="720" w:type="dxa"/>
            <w:tcBorders>
              <w:top w:val="single" w:sz="12" w:space="0" w:color="000000"/>
              <w:left w:val="single" w:sz="4" w:space="0" w:color="auto"/>
              <w:bottom w:val="single" w:sz="2" w:space="0" w:color="000000"/>
              <w:right w:val="single" w:sz="12" w:space="0" w:color="000000"/>
            </w:tcBorders>
            <w:vAlign w:val="center"/>
          </w:tcPr>
          <w:p w:rsidR="00F904F3" w:rsidRDefault="00F904F3" w:rsidP="007B468D">
            <w:pPr>
              <w:widowControl/>
              <w:jc w:val="center"/>
              <w:rPr>
                <w:kern w:val="0"/>
                <w:sz w:val="18"/>
                <w:szCs w:val="20"/>
              </w:rPr>
            </w:pPr>
            <w:r>
              <w:rPr>
                <w:rFonts w:hint="eastAsia"/>
                <w:kern w:val="0"/>
                <w:sz w:val="18"/>
                <w:szCs w:val="20"/>
              </w:rPr>
              <w:t>评审计分</w:t>
            </w:r>
          </w:p>
        </w:tc>
      </w:tr>
      <w:tr w:rsidR="00F904F3" w:rsidTr="007B468D">
        <w:trPr>
          <w:trHeight w:val="509"/>
          <w:jc w:val="center"/>
        </w:trPr>
        <w:tc>
          <w:tcPr>
            <w:tcW w:w="531" w:type="dxa"/>
            <w:tcBorders>
              <w:top w:val="single" w:sz="2" w:space="0" w:color="000000"/>
              <w:left w:val="single" w:sz="12" w:space="0" w:color="000000"/>
              <w:right w:val="single" w:sz="4" w:space="0" w:color="auto"/>
            </w:tcBorders>
            <w:vAlign w:val="center"/>
          </w:tcPr>
          <w:p w:rsidR="00F904F3" w:rsidRDefault="00F904F3" w:rsidP="007B468D">
            <w:pPr>
              <w:widowControl/>
              <w:jc w:val="center"/>
              <w:rPr>
                <w:kern w:val="0"/>
                <w:sz w:val="18"/>
                <w:szCs w:val="21"/>
              </w:rPr>
            </w:pPr>
            <w:r>
              <w:rPr>
                <w:kern w:val="0"/>
                <w:sz w:val="18"/>
                <w:szCs w:val="21"/>
              </w:rPr>
              <w:t>1</w:t>
            </w:r>
          </w:p>
        </w:tc>
        <w:tc>
          <w:tcPr>
            <w:tcW w:w="1431" w:type="dxa"/>
            <w:tcBorders>
              <w:top w:val="single" w:sz="4" w:space="0" w:color="auto"/>
              <w:left w:val="single" w:sz="4" w:space="0" w:color="auto"/>
              <w:bottom w:val="single" w:sz="2" w:space="0" w:color="000000"/>
              <w:right w:val="single" w:sz="4" w:space="0" w:color="auto"/>
            </w:tcBorders>
            <w:vAlign w:val="center"/>
          </w:tcPr>
          <w:p w:rsidR="00F904F3" w:rsidRDefault="00F904F3" w:rsidP="007B468D">
            <w:pPr>
              <w:widowControl/>
              <w:jc w:val="left"/>
              <w:rPr>
                <w:kern w:val="0"/>
                <w:sz w:val="18"/>
                <w:szCs w:val="21"/>
              </w:rPr>
            </w:pPr>
            <w:r w:rsidRPr="0053447E">
              <w:rPr>
                <w:rFonts w:hint="eastAsia"/>
                <w:spacing w:val="-12"/>
                <w:kern w:val="0"/>
                <w:sz w:val="18"/>
                <w:szCs w:val="21"/>
              </w:rPr>
              <w:t>企业业绩（</w:t>
            </w:r>
            <w:r w:rsidRPr="0053447E">
              <w:rPr>
                <w:spacing w:val="-12"/>
                <w:kern w:val="0"/>
                <w:sz w:val="18"/>
                <w:szCs w:val="21"/>
              </w:rPr>
              <w:t>2</w:t>
            </w:r>
            <w:r w:rsidRPr="0053447E">
              <w:rPr>
                <w:rFonts w:hint="eastAsia"/>
                <w:spacing w:val="-12"/>
                <w:kern w:val="0"/>
                <w:sz w:val="18"/>
                <w:szCs w:val="21"/>
              </w:rPr>
              <w:t>0</w:t>
            </w:r>
            <w:r w:rsidRPr="0053447E">
              <w:rPr>
                <w:rFonts w:hint="eastAsia"/>
                <w:spacing w:val="-12"/>
                <w:kern w:val="0"/>
                <w:sz w:val="18"/>
                <w:szCs w:val="21"/>
              </w:rPr>
              <w:t>）</w:t>
            </w:r>
          </w:p>
        </w:tc>
        <w:tc>
          <w:tcPr>
            <w:tcW w:w="5643" w:type="dxa"/>
            <w:gridSpan w:val="2"/>
            <w:tcBorders>
              <w:top w:val="single" w:sz="2" w:space="0" w:color="000000"/>
              <w:left w:val="single" w:sz="4" w:space="0" w:color="auto"/>
              <w:right w:val="single" w:sz="4" w:space="0" w:color="auto"/>
            </w:tcBorders>
            <w:vAlign w:val="center"/>
          </w:tcPr>
          <w:p w:rsidR="00F904F3" w:rsidRDefault="00F904F3" w:rsidP="007B468D">
            <w:pPr>
              <w:rPr>
                <w:kern w:val="0"/>
                <w:sz w:val="18"/>
                <w:szCs w:val="21"/>
              </w:rPr>
            </w:pPr>
            <w:r>
              <w:rPr>
                <w:rFonts w:hint="eastAsia"/>
                <w:kern w:val="0"/>
                <w:sz w:val="18"/>
                <w:szCs w:val="21"/>
              </w:rPr>
              <w:t>近三年内有类似项目超过</w:t>
            </w:r>
            <w:r>
              <w:rPr>
                <w:rFonts w:hint="eastAsia"/>
                <w:kern w:val="0"/>
                <w:sz w:val="18"/>
                <w:szCs w:val="21"/>
              </w:rPr>
              <w:t>4</w:t>
            </w:r>
            <w:r>
              <w:rPr>
                <w:rFonts w:hint="eastAsia"/>
                <w:kern w:val="0"/>
                <w:sz w:val="18"/>
                <w:szCs w:val="21"/>
              </w:rPr>
              <w:t>个的计</w:t>
            </w:r>
            <w:r>
              <w:rPr>
                <w:rFonts w:hint="eastAsia"/>
                <w:kern w:val="0"/>
                <w:sz w:val="18"/>
                <w:szCs w:val="21"/>
              </w:rPr>
              <w:t>20</w:t>
            </w:r>
            <w:r>
              <w:rPr>
                <w:rFonts w:hint="eastAsia"/>
                <w:kern w:val="0"/>
                <w:sz w:val="18"/>
                <w:szCs w:val="21"/>
              </w:rPr>
              <w:t>分，每减少一个减</w:t>
            </w:r>
            <w:r>
              <w:rPr>
                <w:rFonts w:hint="eastAsia"/>
                <w:kern w:val="0"/>
                <w:sz w:val="18"/>
                <w:szCs w:val="21"/>
              </w:rPr>
              <w:t>5</w:t>
            </w:r>
            <w:r>
              <w:rPr>
                <w:rFonts w:hint="eastAsia"/>
                <w:kern w:val="0"/>
                <w:sz w:val="18"/>
                <w:szCs w:val="21"/>
              </w:rPr>
              <w:t>分。</w:t>
            </w:r>
          </w:p>
        </w:tc>
        <w:tc>
          <w:tcPr>
            <w:tcW w:w="720" w:type="dxa"/>
            <w:tcBorders>
              <w:top w:val="single" w:sz="2" w:space="0" w:color="000000"/>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RPr="001B770C" w:rsidTr="007B468D">
        <w:trPr>
          <w:trHeight w:val="400"/>
          <w:jc w:val="center"/>
        </w:trPr>
        <w:tc>
          <w:tcPr>
            <w:tcW w:w="531" w:type="dxa"/>
            <w:vMerge w:val="restart"/>
            <w:tcBorders>
              <w:top w:val="single" w:sz="4" w:space="0" w:color="auto"/>
              <w:left w:val="single" w:sz="12" w:space="0" w:color="000000"/>
              <w:right w:val="single" w:sz="4" w:space="0" w:color="auto"/>
            </w:tcBorders>
            <w:vAlign w:val="center"/>
          </w:tcPr>
          <w:p w:rsidR="00F904F3" w:rsidRDefault="00F904F3" w:rsidP="007B468D">
            <w:pPr>
              <w:widowControl/>
              <w:jc w:val="center"/>
              <w:rPr>
                <w:kern w:val="0"/>
                <w:sz w:val="18"/>
                <w:szCs w:val="21"/>
              </w:rPr>
            </w:pPr>
            <w:r>
              <w:rPr>
                <w:kern w:val="0"/>
                <w:sz w:val="18"/>
                <w:szCs w:val="21"/>
              </w:rPr>
              <w:t>2</w:t>
            </w:r>
          </w:p>
        </w:tc>
        <w:tc>
          <w:tcPr>
            <w:tcW w:w="1431" w:type="dxa"/>
            <w:vMerge w:val="restart"/>
            <w:tcBorders>
              <w:top w:val="single" w:sz="4" w:space="0" w:color="auto"/>
              <w:left w:val="single" w:sz="4" w:space="0" w:color="auto"/>
              <w:right w:val="single" w:sz="4" w:space="0" w:color="auto"/>
            </w:tcBorders>
            <w:vAlign w:val="center"/>
          </w:tcPr>
          <w:p w:rsidR="00F904F3" w:rsidRDefault="00F904F3" w:rsidP="007B468D">
            <w:pPr>
              <w:widowControl/>
              <w:jc w:val="left"/>
              <w:rPr>
                <w:spacing w:val="-12"/>
                <w:kern w:val="0"/>
                <w:sz w:val="18"/>
                <w:szCs w:val="21"/>
              </w:rPr>
            </w:pPr>
            <w:r>
              <w:rPr>
                <w:rFonts w:hint="eastAsia"/>
                <w:spacing w:val="-12"/>
                <w:kern w:val="0"/>
                <w:sz w:val="18"/>
                <w:szCs w:val="21"/>
              </w:rPr>
              <w:t>企业实力（</w:t>
            </w:r>
            <w:r>
              <w:rPr>
                <w:rFonts w:hint="eastAsia"/>
                <w:spacing w:val="-12"/>
                <w:kern w:val="0"/>
                <w:sz w:val="18"/>
                <w:szCs w:val="21"/>
              </w:rPr>
              <w:t>32</w:t>
            </w:r>
            <w:r>
              <w:rPr>
                <w:rFonts w:hint="eastAsia"/>
                <w:spacing w:val="-12"/>
                <w:kern w:val="0"/>
                <w:sz w:val="18"/>
                <w:szCs w:val="21"/>
              </w:rPr>
              <w:t>）</w:t>
            </w:r>
          </w:p>
        </w:tc>
        <w:tc>
          <w:tcPr>
            <w:tcW w:w="4852" w:type="dxa"/>
            <w:tcBorders>
              <w:top w:val="single" w:sz="4" w:space="0" w:color="auto"/>
              <w:left w:val="single" w:sz="4" w:space="0" w:color="auto"/>
              <w:right w:val="single" w:sz="4" w:space="0" w:color="auto"/>
            </w:tcBorders>
            <w:vAlign w:val="center"/>
          </w:tcPr>
          <w:p w:rsidR="00F904F3" w:rsidRDefault="00F904F3" w:rsidP="007B468D">
            <w:pPr>
              <w:rPr>
                <w:kern w:val="0"/>
                <w:sz w:val="18"/>
                <w:szCs w:val="21"/>
              </w:rPr>
            </w:pPr>
            <w:r>
              <w:rPr>
                <w:rFonts w:hint="eastAsia"/>
                <w:kern w:val="0"/>
                <w:sz w:val="18"/>
                <w:szCs w:val="21"/>
              </w:rPr>
              <w:t>1.</w:t>
            </w:r>
            <w:r>
              <w:rPr>
                <w:rFonts w:hint="eastAsia"/>
                <w:kern w:val="0"/>
                <w:sz w:val="18"/>
                <w:szCs w:val="21"/>
              </w:rPr>
              <w:t>资质等级：</w:t>
            </w:r>
            <w:r>
              <w:rPr>
                <w:rFonts w:hint="eastAsia"/>
                <w:kern w:val="0"/>
                <w:sz w:val="18"/>
                <w:szCs w:val="21"/>
              </w:rPr>
              <w:t>3</w:t>
            </w:r>
            <w:r>
              <w:rPr>
                <w:rFonts w:hint="eastAsia"/>
                <w:kern w:val="0"/>
                <w:sz w:val="18"/>
                <w:szCs w:val="21"/>
              </w:rPr>
              <w:t>级为</w:t>
            </w:r>
            <w:r>
              <w:rPr>
                <w:rFonts w:hint="eastAsia"/>
                <w:kern w:val="0"/>
                <w:sz w:val="18"/>
                <w:szCs w:val="21"/>
              </w:rPr>
              <w:t>2</w:t>
            </w:r>
            <w:r>
              <w:rPr>
                <w:rFonts w:hint="eastAsia"/>
                <w:kern w:val="0"/>
                <w:sz w:val="18"/>
                <w:szCs w:val="21"/>
              </w:rPr>
              <w:t>分；</w:t>
            </w:r>
            <w:r>
              <w:rPr>
                <w:rFonts w:hint="eastAsia"/>
                <w:kern w:val="0"/>
                <w:sz w:val="18"/>
                <w:szCs w:val="21"/>
              </w:rPr>
              <w:t>2</w:t>
            </w:r>
            <w:r>
              <w:rPr>
                <w:rFonts w:hint="eastAsia"/>
                <w:kern w:val="0"/>
                <w:sz w:val="18"/>
                <w:szCs w:val="21"/>
              </w:rPr>
              <w:t>级为</w:t>
            </w:r>
            <w:r>
              <w:rPr>
                <w:rFonts w:hint="eastAsia"/>
                <w:kern w:val="0"/>
                <w:sz w:val="18"/>
                <w:szCs w:val="21"/>
              </w:rPr>
              <w:t>4</w:t>
            </w:r>
            <w:r>
              <w:rPr>
                <w:rFonts w:hint="eastAsia"/>
                <w:kern w:val="0"/>
                <w:sz w:val="18"/>
                <w:szCs w:val="21"/>
              </w:rPr>
              <w:t>分；</w:t>
            </w:r>
            <w:r>
              <w:rPr>
                <w:rFonts w:hint="eastAsia"/>
                <w:kern w:val="0"/>
                <w:sz w:val="18"/>
                <w:szCs w:val="21"/>
              </w:rPr>
              <w:t>1</w:t>
            </w:r>
            <w:r>
              <w:rPr>
                <w:rFonts w:hint="eastAsia"/>
                <w:kern w:val="0"/>
                <w:sz w:val="18"/>
                <w:szCs w:val="21"/>
              </w:rPr>
              <w:t>级为</w:t>
            </w:r>
            <w:r>
              <w:rPr>
                <w:rFonts w:hint="eastAsia"/>
                <w:kern w:val="0"/>
                <w:sz w:val="18"/>
                <w:szCs w:val="21"/>
              </w:rPr>
              <w:t>6</w:t>
            </w:r>
            <w:r>
              <w:rPr>
                <w:rFonts w:hint="eastAsia"/>
                <w:kern w:val="0"/>
                <w:sz w:val="18"/>
                <w:szCs w:val="21"/>
              </w:rPr>
              <w:t>分。</w:t>
            </w:r>
          </w:p>
        </w:tc>
        <w:tc>
          <w:tcPr>
            <w:tcW w:w="791" w:type="dxa"/>
            <w:tcBorders>
              <w:top w:val="single" w:sz="4" w:space="0" w:color="auto"/>
              <w:left w:val="single" w:sz="4" w:space="0" w:color="auto"/>
              <w:right w:val="single" w:sz="4" w:space="0" w:color="auto"/>
            </w:tcBorders>
            <w:vAlign w:val="center"/>
          </w:tcPr>
          <w:p w:rsidR="00F904F3" w:rsidRDefault="00F904F3" w:rsidP="007B468D">
            <w:pPr>
              <w:rPr>
                <w:kern w:val="0"/>
                <w:sz w:val="18"/>
                <w:szCs w:val="21"/>
              </w:rPr>
            </w:pPr>
          </w:p>
        </w:tc>
        <w:tc>
          <w:tcPr>
            <w:tcW w:w="720" w:type="dxa"/>
            <w:vMerge w:val="restart"/>
            <w:tcBorders>
              <w:top w:val="single" w:sz="2" w:space="0" w:color="000000"/>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RPr="001B770C" w:rsidTr="007B468D">
        <w:trPr>
          <w:trHeight w:val="318"/>
          <w:jc w:val="center"/>
        </w:trPr>
        <w:tc>
          <w:tcPr>
            <w:tcW w:w="531" w:type="dxa"/>
            <w:vMerge/>
            <w:tcBorders>
              <w:left w:val="single" w:sz="12" w:space="0" w:color="000000"/>
              <w:right w:val="single" w:sz="4" w:space="0" w:color="auto"/>
            </w:tcBorders>
            <w:vAlign w:val="center"/>
          </w:tcPr>
          <w:p w:rsidR="00F904F3" w:rsidRDefault="00F904F3" w:rsidP="007B468D">
            <w:pPr>
              <w:widowControl/>
              <w:jc w:val="center"/>
              <w:rPr>
                <w:kern w:val="0"/>
                <w:sz w:val="18"/>
                <w:szCs w:val="21"/>
              </w:rPr>
            </w:pPr>
          </w:p>
        </w:tc>
        <w:tc>
          <w:tcPr>
            <w:tcW w:w="1431" w:type="dxa"/>
            <w:vMerge/>
            <w:tcBorders>
              <w:left w:val="single" w:sz="4" w:space="0" w:color="auto"/>
              <w:right w:val="single" w:sz="4" w:space="0" w:color="auto"/>
            </w:tcBorders>
            <w:vAlign w:val="center"/>
          </w:tcPr>
          <w:p w:rsidR="00F904F3" w:rsidRDefault="00F904F3" w:rsidP="007B468D">
            <w:pPr>
              <w:widowControl/>
              <w:jc w:val="left"/>
              <w:rPr>
                <w:spacing w:val="-12"/>
                <w:kern w:val="0"/>
                <w:sz w:val="18"/>
                <w:szCs w:val="21"/>
              </w:rPr>
            </w:pPr>
          </w:p>
        </w:tc>
        <w:tc>
          <w:tcPr>
            <w:tcW w:w="4852" w:type="dxa"/>
            <w:tcBorders>
              <w:top w:val="single" w:sz="4" w:space="0" w:color="auto"/>
              <w:left w:val="single" w:sz="4" w:space="0" w:color="auto"/>
              <w:right w:val="single" w:sz="4" w:space="0" w:color="auto"/>
            </w:tcBorders>
            <w:vAlign w:val="center"/>
          </w:tcPr>
          <w:p w:rsidR="00F904F3" w:rsidRDefault="00F904F3" w:rsidP="007B468D">
            <w:pPr>
              <w:ind w:left="990" w:hangingChars="550" w:hanging="990"/>
              <w:rPr>
                <w:kern w:val="0"/>
                <w:sz w:val="18"/>
                <w:szCs w:val="21"/>
              </w:rPr>
            </w:pPr>
            <w:r>
              <w:rPr>
                <w:rFonts w:hint="eastAsia"/>
                <w:kern w:val="0"/>
                <w:sz w:val="18"/>
                <w:szCs w:val="21"/>
              </w:rPr>
              <w:t>2.</w:t>
            </w:r>
            <w:r>
              <w:rPr>
                <w:rFonts w:hint="eastAsia"/>
                <w:kern w:val="0"/>
                <w:sz w:val="18"/>
                <w:szCs w:val="21"/>
              </w:rPr>
              <w:t>注册资金：</w:t>
            </w:r>
            <w:r>
              <w:rPr>
                <w:rFonts w:hint="eastAsia"/>
                <w:kern w:val="0"/>
                <w:sz w:val="18"/>
                <w:szCs w:val="21"/>
              </w:rPr>
              <w:t>100</w:t>
            </w:r>
            <w:r>
              <w:rPr>
                <w:rFonts w:hint="eastAsia"/>
                <w:kern w:val="0"/>
                <w:sz w:val="18"/>
                <w:szCs w:val="21"/>
              </w:rPr>
              <w:t>万以上为</w:t>
            </w:r>
            <w:r>
              <w:rPr>
                <w:rFonts w:hint="eastAsia"/>
                <w:kern w:val="0"/>
                <w:sz w:val="18"/>
                <w:szCs w:val="21"/>
              </w:rPr>
              <w:t>5</w:t>
            </w:r>
            <w:r>
              <w:rPr>
                <w:rFonts w:hint="eastAsia"/>
                <w:kern w:val="0"/>
                <w:sz w:val="18"/>
                <w:szCs w:val="21"/>
              </w:rPr>
              <w:t>分，每增加</w:t>
            </w:r>
            <w:r>
              <w:rPr>
                <w:rFonts w:hint="eastAsia"/>
                <w:kern w:val="0"/>
                <w:sz w:val="18"/>
                <w:szCs w:val="21"/>
              </w:rPr>
              <w:t>100</w:t>
            </w:r>
            <w:r>
              <w:rPr>
                <w:rFonts w:hint="eastAsia"/>
                <w:kern w:val="0"/>
                <w:sz w:val="18"/>
                <w:szCs w:val="21"/>
              </w:rPr>
              <w:t>万增加</w:t>
            </w:r>
            <w:r>
              <w:rPr>
                <w:rFonts w:hint="eastAsia"/>
                <w:kern w:val="0"/>
                <w:sz w:val="18"/>
                <w:szCs w:val="21"/>
              </w:rPr>
              <w:t>1</w:t>
            </w:r>
            <w:r>
              <w:rPr>
                <w:rFonts w:hint="eastAsia"/>
                <w:kern w:val="0"/>
                <w:sz w:val="18"/>
                <w:szCs w:val="21"/>
              </w:rPr>
              <w:t>分，最多</w:t>
            </w:r>
            <w:r>
              <w:rPr>
                <w:rFonts w:hint="eastAsia"/>
                <w:kern w:val="0"/>
                <w:sz w:val="18"/>
                <w:szCs w:val="21"/>
              </w:rPr>
              <w:t>10</w:t>
            </w:r>
            <w:r>
              <w:rPr>
                <w:rFonts w:hint="eastAsia"/>
                <w:kern w:val="0"/>
                <w:sz w:val="18"/>
                <w:szCs w:val="21"/>
              </w:rPr>
              <w:t>分。</w:t>
            </w:r>
          </w:p>
        </w:tc>
        <w:tc>
          <w:tcPr>
            <w:tcW w:w="791" w:type="dxa"/>
            <w:tcBorders>
              <w:top w:val="single" w:sz="4" w:space="0" w:color="auto"/>
              <w:left w:val="single" w:sz="4" w:space="0" w:color="auto"/>
              <w:right w:val="single" w:sz="4" w:space="0" w:color="auto"/>
            </w:tcBorders>
            <w:vAlign w:val="center"/>
          </w:tcPr>
          <w:p w:rsidR="00F904F3" w:rsidRDefault="00F904F3" w:rsidP="007B468D">
            <w:pPr>
              <w:rPr>
                <w:kern w:val="0"/>
                <w:sz w:val="18"/>
                <w:szCs w:val="21"/>
              </w:rPr>
            </w:pPr>
          </w:p>
        </w:tc>
        <w:tc>
          <w:tcPr>
            <w:tcW w:w="720" w:type="dxa"/>
            <w:vMerge/>
            <w:tcBorders>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RPr="001B770C" w:rsidTr="007B468D">
        <w:trPr>
          <w:trHeight w:val="318"/>
          <w:jc w:val="center"/>
        </w:trPr>
        <w:tc>
          <w:tcPr>
            <w:tcW w:w="531" w:type="dxa"/>
            <w:vMerge/>
            <w:tcBorders>
              <w:left w:val="single" w:sz="12" w:space="0" w:color="000000"/>
              <w:right w:val="single" w:sz="4" w:space="0" w:color="auto"/>
            </w:tcBorders>
            <w:vAlign w:val="center"/>
          </w:tcPr>
          <w:p w:rsidR="00F904F3" w:rsidRDefault="00F904F3" w:rsidP="007B468D">
            <w:pPr>
              <w:widowControl/>
              <w:jc w:val="center"/>
              <w:rPr>
                <w:kern w:val="0"/>
                <w:sz w:val="18"/>
                <w:szCs w:val="21"/>
              </w:rPr>
            </w:pPr>
          </w:p>
        </w:tc>
        <w:tc>
          <w:tcPr>
            <w:tcW w:w="1431" w:type="dxa"/>
            <w:vMerge/>
            <w:tcBorders>
              <w:left w:val="single" w:sz="4" w:space="0" w:color="auto"/>
              <w:right w:val="single" w:sz="4" w:space="0" w:color="auto"/>
            </w:tcBorders>
            <w:vAlign w:val="center"/>
          </w:tcPr>
          <w:p w:rsidR="00F904F3" w:rsidRDefault="00F904F3" w:rsidP="007B468D">
            <w:pPr>
              <w:widowControl/>
              <w:jc w:val="left"/>
              <w:rPr>
                <w:spacing w:val="-12"/>
                <w:kern w:val="0"/>
                <w:sz w:val="18"/>
                <w:szCs w:val="21"/>
              </w:rPr>
            </w:pPr>
          </w:p>
        </w:tc>
        <w:tc>
          <w:tcPr>
            <w:tcW w:w="4852" w:type="dxa"/>
            <w:tcBorders>
              <w:top w:val="single" w:sz="4" w:space="0" w:color="auto"/>
              <w:left w:val="single" w:sz="4" w:space="0" w:color="auto"/>
              <w:right w:val="single" w:sz="4" w:space="0" w:color="auto"/>
            </w:tcBorders>
            <w:vAlign w:val="center"/>
          </w:tcPr>
          <w:p w:rsidR="00F904F3" w:rsidRDefault="00F904F3" w:rsidP="007B468D">
            <w:pPr>
              <w:ind w:left="990" w:hangingChars="550" w:hanging="990"/>
              <w:rPr>
                <w:kern w:val="0"/>
                <w:sz w:val="18"/>
                <w:szCs w:val="21"/>
              </w:rPr>
            </w:pPr>
            <w:r>
              <w:rPr>
                <w:rFonts w:hint="eastAsia"/>
                <w:kern w:val="0"/>
                <w:sz w:val="18"/>
                <w:szCs w:val="21"/>
              </w:rPr>
              <w:t>3.</w:t>
            </w:r>
            <w:r>
              <w:rPr>
                <w:rFonts w:hint="eastAsia"/>
                <w:kern w:val="0"/>
                <w:sz w:val="18"/>
                <w:szCs w:val="21"/>
              </w:rPr>
              <w:t>技术队伍：视投标商团队管理状况、队伍配备由评委综合评定，总计</w:t>
            </w:r>
            <w:r>
              <w:rPr>
                <w:rFonts w:hint="eastAsia"/>
                <w:kern w:val="0"/>
                <w:sz w:val="18"/>
                <w:szCs w:val="21"/>
              </w:rPr>
              <w:t>10</w:t>
            </w:r>
            <w:r>
              <w:rPr>
                <w:rFonts w:hint="eastAsia"/>
                <w:kern w:val="0"/>
                <w:sz w:val="18"/>
                <w:szCs w:val="21"/>
              </w:rPr>
              <w:t>分。</w:t>
            </w:r>
          </w:p>
        </w:tc>
        <w:tc>
          <w:tcPr>
            <w:tcW w:w="791" w:type="dxa"/>
            <w:tcBorders>
              <w:top w:val="single" w:sz="4" w:space="0" w:color="auto"/>
              <w:left w:val="single" w:sz="4" w:space="0" w:color="auto"/>
              <w:right w:val="single" w:sz="4" w:space="0" w:color="auto"/>
            </w:tcBorders>
            <w:vAlign w:val="center"/>
          </w:tcPr>
          <w:p w:rsidR="00F904F3" w:rsidRPr="00EF2A83" w:rsidRDefault="00F904F3" w:rsidP="007B468D">
            <w:pPr>
              <w:rPr>
                <w:kern w:val="0"/>
                <w:sz w:val="18"/>
                <w:szCs w:val="21"/>
              </w:rPr>
            </w:pPr>
          </w:p>
        </w:tc>
        <w:tc>
          <w:tcPr>
            <w:tcW w:w="720" w:type="dxa"/>
            <w:vMerge/>
            <w:tcBorders>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RPr="001B770C" w:rsidTr="007B468D">
        <w:trPr>
          <w:trHeight w:val="427"/>
          <w:jc w:val="center"/>
        </w:trPr>
        <w:tc>
          <w:tcPr>
            <w:tcW w:w="531" w:type="dxa"/>
            <w:vMerge/>
            <w:tcBorders>
              <w:left w:val="single" w:sz="12" w:space="0" w:color="000000"/>
              <w:right w:val="single" w:sz="4" w:space="0" w:color="auto"/>
            </w:tcBorders>
            <w:vAlign w:val="center"/>
          </w:tcPr>
          <w:p w:rsidR="00F904F3" w:rsidRDefault="00F904F3" w:rsidP="007B468D">
            <w:pPr>
              <w:widowControl/>
              <w:jc w:val="center"/>
              <w:rPr>
                <w:kern w:val="0"/>
                <w:sz w:val="18"/>
                <w:szCs w:val="21"/>
              </w:rPr>
            </w:pPr>
          </w:p>
        </w:tc>
        <w:tc>
          <w:tcPr>
            <w:tcW w:w="1431" w:type="dxa"/>
            <w:vMerge/>
            <w:tcBorders>
              <w:left w:val="single" w:sz="4" w:space="0" w:color="auto"/>
              <w:right w:val="single" w:sz="4" w:space="0" w:color="auto"/>
            </w:tcBorders>
            <w:vAlign w:val="center"/>
          </w:tcPr>
          <w:p w:rsidR="00F904F3" w:rsidRDefault="00F904F3" w:rsidP="007B468D">
            <w:pPr>
              <w:widowControl/>
              <w:jc w:val="left"/>
              <w:rPr>
                <w:spacing w:val="-12"/>
                <w:kern w:val="0"/>
                <w:sz w:val="18"/>
                <w:szCs w:val="21"/>
              </w:rPr>
            </w:pPr>
          </w:p>
        </w:tc>
        <w:tc>
          <w:tcPr>
            <w:tcW w:w="4852" w:type="dxa"/>
            <w:tcBorders>
              <w:top w:val="single" w:sz="4" w:space="0" w:color="auto"/>
              <w:left w:val="single" w:sz="4" w:space="0" w:color="auto"/>
              <w:right w:val="single" w:sz="4" w:space="0" w:color="auto"/>
            </w:tcBorders>
            <w:vAlign w:val="center"/>
          </w:tcPr>
          <w:p w:rsidR="00F904F3" w:rsidRPr="004A2E0D" w:rsidRDefault="00F904F3" w:rsidP="007B468D">
            <w:pPr>
              <w:rPr>
                <w:kern w:val="0"/>
                <w:sz w:val="18"/>
                <w:szCs w:val="21"/>
              </w:rPr>
            </w:pPr>
            <w:r>
              <w:rPr>
                <w:rFonts w:hint="eastAsia"/>
                <w:kern w:val="0"/>
                <w:sz w:val="18"/>
                <w:szCs w:val="21"/>
              </w:rPr>
              <w:t>4.</w:t>
            </w:r>
            <w:r>
              <w:rPr>
                <w:rFonts w:hint="eastAsia"/>
                <w:kern w:val="0"/>
                <w:sz w:val="18"/>
                <w:szCs w:val="21"/>
              </w:rPr>
              <w:t>企业保险缴纳：已缴纳社保计</w:t>
            </w:r>
            <w:r>
              <w:rPr>
                <w:rFonts w:hint="eastAsia"/>
                <w:kern w:val="0"/>
                <w:sz w:val="18"/>
                <w:szCs w:val="21"/>
              </w:rPr>
              <w:t>6</w:t>
            </w:r>
            <w:r>
              <w:rPr>
                <w:rFonts w:hint="eastAsia"/>
                <w:kern w:val="0"/>
                <w:sz w:val="18"/>
                <w:szCs w:val="21"/>
              </w:rPr>
              <w:t>分。</w:t>
            </w:r>
          </w:p>
        </w:tc>
        <w:tc>
          <w:tcPr>
            <w:tcW w:w="791" w:type="dxa"/>
            <w:tcBorders>
              <w:top w:val="single" w:sz="4" w:space="0" w:color="auto"/>
              <w:left w:val="single" w:sz="4" w:space="0" w:color="auto"/>
              <w:right w:val="single" w:sz="4" w:space="0" w:color="auto"/>
            </w:tcBorders>
            <w:vAlign w:val="center"/>
          </w:tcPr>
          <w:p w:rsidR="00F904F3" w:rsidRDefault="00F904F3" w:rsidP="007B468D">
            <w:pPr>
              <w:rPr>
                <w:kern w:val="0"/>
                <w:sz w:val="18"/>
                <w:szCs w:val="21"/>
              </w:rPr>
            </w:pPr>
          </w:p>
        </w:tc>
        <w:tc>
          <w:tcPr>
            <w:tcW w:w="720" w:type="dxa"/>
            <w:vMerge/>
            <w:tcBorders>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RPr="001B770C" w:rsidTr="007B468D">
        <w:trPr>
          <w:trHeight w:val="480"/>
          <w:jc w:val="center"/>
        </w:trPr>
        <w:tc>
          <w:tcPr>
            <w:tcW w:w="531" w:type="dxa"/>
            <w:vMerge w:val="restart"/>
            <w:tcBorders>
              <w:top w:val="single" w:sz="4" w:space="0" w:color="auto"/>
              <w:left w:val="single" w:sz="12" w:space="0" w:color="000000"/>
              <w:right w:val="single" w:sz="4" w:space="0" w:color="auto"/>
            </w:tcBorders>
            <w:vAlign w:val="center"/>
          </w:tcPr>
          <w:p w:rsidR="00F904F3" w:rsidRDefault="00F904F3" w:rsidP="007B468D">
            <w:pPr>
              <w:widowControl/>
              <w:jc w:val="center"/>
              <w:rPr>
                <w:kern w:val="0"/>
                <w:sz w:val="18"/>
                <w:szCs w:val="21"/>
              </w:rPr>
            </w:pPr>
            <w:r>
              <w:rPr>
                <w:kern w:val="0"/>
                <w:sz w:val="18"/>
                <w:szCs w:val="21"/>
              </w:rPr>
              <w:t>3</w:t>
            </w:r>
          </w:p>
        </w:tc>
        <w:tc>
          <w:tcPr>
            <w:tcW w:w="1431" w:type="dxa"/>
            <w:vMerge w:val="restart"/>
            <w:tcBorders>
              <w:top w:val="single" w:sz="4" w:space="0" w:color="auto"/>
              <w:left w:val="single" w:sz="4" w:space="0" w:color="auto"/>
              <w:right w:val="single" w:sz="4" w:space="0" w:color="auto"/>
            </w:tcBorders>
            <w:vAlign w:val="center"/>
          </w:tcPr>
          <w:p w:rsidR="00F904F3" w:rsidRDefault="00F904F3" w:rsidP="007B468D">
            <w:pPr>
              <w:widowControl/>
              <w:jc w:val="center"/>
              <w:rPr>
                <w:spacing w:val="-12"/>
                <w:kern w:val="0"/>
                <w:sz w:val="18"/>
                <w:szCs w:val="21"/>
              </w:rPr>
            </w:pPr>
            <w:r>
              <w:rPr>
                <w:rFonts w:hint="eastAsia"/>
                <w:spacing w:val="-12"/>
                <w:kern w:val="0"/>
                <w:sz w:val="18"/>
                <w:szCs w:val="21"/>
              </w:rPr>
              <w:t>售后服务（</w:t>
            </w:r>
            <w:r>
              <w:rPr>
                <w:rFonts w:hint="eastAsia"/>
                <w:spacing w:val="-12"/>
                <w:kern w:val="0"/>
                <w:sz w:val="18"/>
                <w:szCs w:val="21"/>
              </w:rPr>
              <w:t>28</w:t>
            </w:r>
            <w:r>
              <w:rPr>
                <w:rFonts w:hint="eastAsia"/>
                <w:spacing w:val="-12"/>
                <w:kern w:val="0"/>
                <w:sz w:val="18"/>
                <w:szCs w:val="21"/>
              </w:rPr>
              <w:t>）</w:t>
            </w:r>
          </w:p>
        </w:tc>
        <w:tc>
          <w:tcPr>
            <w:tcW w:w="4852" w:type="dxa"/>
            <w:tcBorders>
              <w:top w:val="single" w:sz="4" w:space="0" w:color="auto"/>
              <w:left w:val="single" w:sz="4" w:space="0" w:color="auto"/>
              <w:right w:val="single" w:sz="4" w:space="0" w:color="auto"/>
            </w:tcBorders>
            <w:vAlign w:val="center"/>
          </w:tcPr>
          <w:p w:rsidR="00F904F3" w:rsidRDefault="00F904F3" w:rsidP="007B468D">
            <w:pPr>
              <w:ind w:left="990" w:hangingChars="550" w:hanging="990"/>
              <w:rPr>
                <w:kern w:val="0"/>
                <w:sz w:val="18"/>
                <w:szCs w:val="21"/>
              </w:rPr>
            </w:pPr>
            <w:r>
              <w:rPr>
                <w:rFonts w:hint="eastAsia"/>
                <w:kern w:val="0"/>
                <w:sz w:val="18"/>
                <w:szCs w:val="21"/>
              </w:rPr>
              <w:t>1.</w:t>
            </w:r>
            <w:r>
              <w:rPr>
                <w:rFonts w:hint="eastAsia"/>
                <w:kern w:val="0"/>
                <w:sz w:val="18"/>
                <w:szCs w:val="21"/>
              </w:rPr>
              <w:t>服务能力：响应时间总计</w:t>
            </w:r>
            <w:r>
              <w:rPr>
                <w:rFonts w:hint="eastAsia"/>
                <w:kern w:val="0"/>
                <w:sz w:val="18"/>
                <w:szCs w:val="21"/>
              </w:rPr>
              <w:t>4</w:t>
            </w:r>
            <w:r>
              <w:rPr>
                <w:rFonts w:hint="eastAsia"/>
                <w:kern w:val="0"/>
                <w:sz w:val="18"/>
                <w:szCs w:val="21"/>
              </w:rPr>
              <w:t>分，本地服务场所及完善程度总计</w:t>
            </w:r>
            <w:r>
              <w:rPr>
                <w:rFonts w:hint="eastAsia"/>
                <w:kern w:val="0"/>
                <w:sz w:val="18"/>
                <w:szCs w:val="21"/>
              </w:rPr>
              <w:t>6</w:t>
            </w:r>
            <w:r>
              <w:rPr>
                <w:rFonts w:hint="eastAsia"/>
                <w:kern w:val="0"/>
                <w:sz w:val="18"/>
                <w:szCs w:val="21"/>
              </w:rPr>
              <w:t>分，由评委综合评定。</w:t>
            </w:r>
          </w:p>
        </w:tc>
        <w:tc>
          <w:tcPr>
            <w:tcW w:w="791" w:type="dxa"/>
            <w:tcBorders>
              <w:top w:val="single" w:sz="4" w:space="0" w:color="auto"/>
              <w:left w:val="single" w:sz="4" w:space="0" w:color="auto"/>
              <w:right w:val="single" w:sz="4" w:space="0" w:color="auto"/>
            </w:tcBorders>
            <w:vAlign w:val="center"/>
          </w:tcPr>
          <w:p w:rsidR="00F904F3" w:rsidRDefault="00F904F3" w:rsidP="007B468D">
            <w:pPr>
              <w:rPr>
                <w:kern w:val="0"/>
                <w:sz w:val="18"/>
                <w:szCs w:val="21"/>
              </w:rPr>
            </w:pPr>
          </w:p>
        </w:tc>
        <w:tc>
          <w:tcPr>
            <w:tcW w:w="720" w:type="dxa"/>
            <w:vMerge w:val="restart"/>
            <w:tcBorders>
              <w:top w:val="single" w:sz="2" w:space="0" w:color="000000"/>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RPr="001B770C" w:rsidTr="007B468D">
        <w:trPr>
          <w:trHeight w:val="480"/>
          <w:jc w:val="center"/>
        </w:trPr>
        <w:tc>
          <w:tcPr>
            <w:tcW w:w="531" w:type="dxa"/>
            <w:vMerge/>
            <w:tcBorders>
              <w:left w:val="single" w:sz="12" w:space="0" w:color="000000"/>
              <w:bottom w:val="single" w:sz="2" w:space="0" w:color="000000"/>
              <w:right w:val="single" w:sz="4" w:space="0" w:color="auto"/>
            </w:tcBorders>
            <w:vAlign w:val="center"/>
          </w:tcPr>
          <w:p w:rsidR="00F904F3" w:rsidRDefault="00F904F3" w:rsidP="007B468D">
            <w:pPr>
              <w:widowControl/>
              <w:jc w:val="center"/>
              <w:rPr>
                <w:kern w:val="0"/>
                <w:sz w:val="18"/>
                <w:szCs w:val="21"/>
              </w:rPr>
            </w:pPr>
          </w:p>
        </w:tc>
        <w:tc>
          <w:tcPr>
            <w:tcW w:w="1431" w:type="dxa"/>
            <w:vMerge/>
            <w:tcBorders>
              <w:left w:val="single" w:sz="4" w:space="0" w:color="auto"/>
              <w:bottom w:val="single" w:sz="2" w:space="0" w:color="000000"/>
              <w:right w:val="single" w:sz="4" w:space="0" w:color="auto"/>
            </w:tcBorders>
            <w:vAlign w:val="center"/>
          </w:tcPr>
          <w:p w:rsidR="00F904F3" w:rsidRDefault="00F904F3" w:rsidP="007B468D">
            <w:pPr>
              <w:widowControl/>
              <w:jc w:val="center"/>
              <w:rPr>
                <w:spacing w:val="-12"/>
                <w:kern w:val="0"/>
                <w:sz w:val="18"/>
                <w:szCs w:val="21"/>
              </w:rPr>
            </w:pPr>
          </w:p>
        </w:tc>
        <w:tc>
          <w:tcPr>
            <w:tcW w:w="4852" w:type="dxa"/>
            <w:tcBorders>
              <w:top w:val="single" w:sz="4" w:space="0" w:color="auto"/>
              <w:left w:val="single" w:sz="4" w:space="0" w:color="auto"/>
              <w:right w:val="single" w:sz="4" w:space="0" w:color="auto"/>
            </w:tcBorders>
            <w:vAlign w:val="center"/>
          </w:tcPr>
          <w:p w:rsidR="00F904F3" w:rsidRPr="004A2E0D" w:rsidRDefault="00F904F3" w:rsidP="007B468D">
            <w:pPr>
              <w:ind w:left="990" w:hangingChars="550" w:hanging="990"/>
              <w:rPr>
                <w:kern w:val="0"/>
                <w:sz w:val="18"/>
                <w:szCs w:val="21"/>
              </w:rPr>
            </w:pPr>
            <w:r>
              <w:rPr>
                <w:rFonts w:hint="eastAsia"/>
                <w:kern w:val="0"/>
                <w:sz w:val="18"/>
                <w:szCs w:val="21"/>
              </w:rPr>
              <w:t>2.</w:t>
            </w:r>
            <w:r>
              <w:rPr>
                <w:rFonts w:hint="eastAsia"/>
                <w:kern w:val="0"/>
                <w:sz w:val="18"/>
                <w:szCs w:val="21"/>
              </w:rPr>
              <w:t>售后方案：售后服务方案完善、合理计</w:t>
            </w:r>
            <w:r>
              <w:rPr>
                <w:rFonts w:hint="eastAsia"/>
                <w:kern w:val="0"/>
                <w:sz w:val="18"/>
                <w:szCs w:val="21"/>
              </w:rPr>
              <w:t>12-18</w:t>
            </w:r>
            <w:r>
              <w:rPr>
                <w:rFonts w:hint="eastAsia"/>
                <w:kern w:val="0"/>
                <w:sz w:val="18"/>
                <w:szCs w:val="21"/>
              </w:rPr>
              <w:t>分；有售后服务方案但较一般计</w:t>
            </w:r>
            <w:r>
              <w:rPr>
                <w:rFonts w:hint="eastAsia"/>
                <w:kern w:val="0"/>
                <w:sz w:val="18"/>
                <w:szCs w:val="21"/>
              </w:rPr>
              <w:t>6-12</w:t>
            </w:r>
            <w:r>
              <w:rPr>
                <w:rFonts w:hint="eastAsia"/>
                <w:kern w:val="0"/>
                <w:sz w:val="18"/>
                <w:szCs w:val="21"/>
              </w:rPr>
              <w:t>分；方案简单、潦草计</w:t>
            </w:r>
            <w:r>
              <w:rPr>
                <w:rFonts w:hint="eastAsia"/>
                <w:kern w:val="0"/>
                <w:sz w:val="18"/>
                <w:szCs w:val="21"/>
              </w:rPr>
              <w:t>0-6</w:t>
            </w:r>
            <w:r>
              <w:rPr>
                <w:rFonts w:hint="eastAsia"/>
                <w:kern w:val="0"/>
                <w:sz w:val="18"/>
                <w:szCs w:val="21"/>
              </w:rPr>
              <w:t>分。</w:t>
            </w:r>
          </w:p>
        </w:tc>
        <w:tc>
          <w:tcPr>
            <w:tcW w:w="791" w:type="dxa"/>
            <w:tcBorders>
              <w:top w:val="single" w:sz="4" w:space="0" w:color="auto"/>
              <w:left w:val="single" w:sz="4" w:space="0" w:color="auto"/>
              <w:right w:val="single" w:sz="4" w:space="0" w:color="auto"/>
            </w:tcBorders>
            <w:vAlign w:val="center"/>
          </w:tcPr>
          <w:p w:rsidR="00F904F3" w:rsidRDefault="00F904F3" w:rsidP="007B468D">
            <w:pPr>
              <w:rPr>
                <w:kern w:val="0"/>
                <w:sz w:val="18"/>
                <w:szCs w:val="21"/>
              </w:rPr>
            </w:pPr>
          </w:p>
        </w:tc>
        <w:tc>
          <w:tcPr>
            <w:tcW w:w="720" w:type="dxa"/>
            <w:vMerge/>
            <w:tcBorders>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RPr="001B770C" w:rsidTr="007B468D">
        <w:trPr>
          <w:trHeight w:val="838"/>
          <w:jc w:val="center"/>
        </w:trPr>
        <w:tc>
          <w:tcPr>
            <w:tcW w:w="531" w:type="dxa"/>
            <w:tcBorders>
              <w:top w:val="single" w:sz="4" w:space="0" w:color="auto"/>
              <w:left w:val="single" w:sz="12" w:space="0" w:color="000000"/>
              <w:right w:val="single" w:sz="4" w:space="0" w:color="auto"/>
            </w:tcBorders>
            <w:vAlign w:val="center"/>
          </w:tcPr>
          <w:p w:rsidR="00F904F3" w:rsidRDefault="00F904F3" w:rsidP="007B468D">
            <w:pPr>
              <w:widowControl/>
              <w:jc w:val="center"/>
              <w:rPr>
                <w:kern w:val="0"/>
                <w:sz w:val="18"/>
                <w:szCs w:val="21"/>
              </w:rPr>
            </w:pPr>
            <w:r>
              <w:rPr>
                <w:kern w:val="0"/>
                <w:sz w:val="18"/>
                <w:szCs w:val="21"/>
              </w:rPr>
              <w:t>4</w:t>
            </w:r>
          </w:p>
        </w:tc>
        <w:tc>
          <w:tcPr>
            <w:tcW w:w="1431" w:type="dxa"/>
            <w:tcBorders>
              <w:top w:val="single" w:sz="4" w:space="0" w:color="auto"/>
              <w:left w:val="single" w:sz="4" w:space="0" w:color="auto"/>
              <w:right w:val="single" w:sz="4" w:space="0" w:color="auto"/>
            </w:tcBorders>
            <w:vAlign w:val="center"/>
          </w:tcPr>
          <w:p w:rsidR="00F904F3" w:rsidRDefault="00F904F3" w:rsidP="007B468D">
            <w:pPr>
              <w:widowControl/>
              <w:jc w:val="center"/>
              <w:rPr>
                <w:spacing w:val="-12"/>
                <w:kern w:val="0"/>
                <w:sz w:val="18"/>
                <w:szCs w:val="21"/>
              </w:rPr>
            </w:pPr>
            <w:r>
              <w:rPr>
                <w:rFonts w:hint="eastAsia"/>
                <w:spacing w:val="-12"/>
                <w:kern w:val="0"/>
                <w:sz w:val="18"/>
                <w:szCs w:val="21"/>
              </w:rPr>
              <w:t>本项目项目经理能力（</w:t>
            </w:r>
            <w:r>
              <w:rPr>
                <w:rFonts w:hint="eastAsia"/>
                <w:spacing w:val="-12"/>
                <w:kern w:val="0"/>
                <w:sz w:val="18"/>
                <w:szCs w:val="21"/>
              </w:rPr>
              <w:t>20</w:t>
            </w:r>
            <w:r>
              <w:rPr>
                <w:rFonts w:hint="eastAsia"/>
                <w:spacing w:val="-12"/>
                <w:kern w:val="0"/>
                <w:sz w:val="18"/>
                <w:szCs w:val="21"/>
              </w:rPr>
              <w:t>）</w:t>
            </w:r>
          </w:p>
        </w:tc>
        <w:tc>
          <w:tcPr>
            <w:tcW w:w="5643" w:type="dxa"/>
            <w:gridSpan w:val="2"/>
            <w:tcBorders>
              <w:top w:val="single" w:sz="4" w:space="0" w:color="auto"/>
              <w:left w:val="single" w:sz="4" w:space="0" w:color="auto"/>
              <w:right w:val="single" w:sz="4" w:space="0" w:color="auto"/>
            </w:tcBorders>
            <w:vAlign w:val="center"/>
          </w:tcPr>
          <w:p w:rsidR="00F904F3" w:rsidRDefault="00F904F3" w:rsidP="007B468D">
            <w:pPr>
              <w:rPr>
                <w:kern w:val="0"/>
                <w:sz w:val="18"/>
                <w:szCs w:val="21"/>
              </w:rPr>
            </w:pPr>
            <w:r>
              <w:rPr>
                <w:rFonts w:hint="eastAsia"/>
                <w:kern w:val="0"/>
                <w:sz w:val="18"/>
                <w:szCs w:val="21"/>
              </w:rPr>
              <w:t>项目经理负责省内类似项目达到</w:t>
            </w:r>
            <w:r>
              <w:rPr>
                <w:rFonts w:hint="eastAsia"/>
                <w:kern w:val="0"/>
                <w:sz w:val="18"/>
                <w:szCs w:val="21"/>
              </w:rPr>
              <w:t>4</w:t>
            </w:r>
            <w:r>
              <w:rPr>
                <w:rFonts w:hint="eastAsia"/>
                <w:kern w:val="0"/>
                <w:sz w:val="18"/>
                <w:szCs w:val="21"/>
              </w:rPr>
              <w:t>项计</w:t>
            </w:r>
            <w:r>
              <w:rPr>
                <w:rFonts w:hint="eastAsia"/>
                <w:kern w:val="0"/>
                <w:sz w:val="18"/>
                <w:szCs w:val="21"/>
              </w:rPr>
              <w:t>2</w:t>
            </w:r>
            <w:r>
              <w:rPr>
                <w:kern w:val="0"/>
                <w:sz w:val="18"/>
                <w:szCs w:val="21"/>
              </w:rPr>
              <w:t>0</w:t>
            </w:r>
            <w:r>
              <w:rPr>
                <w:rFonts w:hint="eastAsia"/>
                <w:kern w:val="0"/>
                <w:sz w:val="18"/>
                <w:szCs w:val="21"/>
              </w:rPr>
              <w:t>分，每减少一个扣</w:t>
            </w:r>
            <w:r>
              <w:rPr>
                <w:kern w:val="0"/>
                <w:sz w:val="18"/>
                <w:szCs w:val="21"/>
              </w:rPr>
              <w:t>5</w:t>
            </w:r>
            <w:r>
              <w:rPr>
                <w:rFonts w:hint="eastAsia"/>
                <w:kern w:val="0"/>
                <w:sz w:val="18"/>
                <w:szCs w:val="21"/>
              </w:rPr>
              <w:t>分，最低</w:t>
            </w:r>
            <w:r>
              <w:rPr>
                <w:kern w:val="0"/>
                <w:sz w:val="18"/>
                <w:szCs w:val="21"/>
              </w:rPr>
              <w:t>0</w:t>
            </w:r>
            <w:r>
              <w:rPr>
                <w:rFonts w:hint="eastAsia"/>
                <w:kern w:val="0"/>
                <w:sz w:val="18"/>
                <w:szCs w:val="21"/>
              </w:rPr>
              <w:t>分。</w:t>
            </w:r>
          </w:p>
        </w:tc>
        <w:tc>
          <w:tcPr>
            <w:tcW w:w="720" w:type="dxa"/>
            <w:tcBorders>
              <w:top w:val="single" w:sz="2" w:space="0" w:color="000000"/>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Tr="007B468D">
        <w:trPr>
          <w:trHeight w:val="354"/>
          <w:jc w:val="center"/>
        </w:trPr>
        <w:tc>
          <w:tcPr>
            <w:tcW w:w="531" w:type="dxa"/>
            <w:tcBorders>
              <w:top w:val="single" w:sz="2" w:space="0" w:color="000000"/>
              <w:left w:val="single" w:sz="12" w:space="0" w:color="000000"/>
              <w:bottom w:val="single" w:sz="12" w:space="0" w:color="000000"/>
              <w:right w:val="single" w:sz="4" w:space="0" w:color="auto"/>
            </w:tcBorders>
            <w:vAlign w:val="center"/>
          </w:tcPr>
          <w:p w:rsidR="00F904F3" w:rsidRDefault="00F904F3" w:rsidP="007B468D">
            <w:pPr>
              <w:widowControl/>
              <w:jc w:val="center"/>
              <w:rPr>
                <w:kern w:val="0"/>
                <w:sz w:val="18"/>
                <w:szCs w:val="21"/>
              </w:rPr>
            </w:pPr>
            <w:r>
              <w:rPr>
                <w:kern w:val="0"/>
                <w:sz w:val="18"/>
                <w:szCs w:val="21"/>
              </w:rPr>
              <w:t>5</w:t>
            </w:r>
          </w:p>
        </w:tc>
        <w:tc>
          <w:tcPr>
            <w:tcW w:w="7074" w:type="dxa"/>
            <w:gridSpan w:val="3"/>
            <w:tcBorders>
              <w:top w:val="single" w:sz="2" w:space="0" w:color="000000"/>
              <w:left w:val="single" w:sz="4" w:space="0" w:color="auto"/>
              <w:bottom w:val="single" w:sz="1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合计</w:t>
            </w:r>
          </w:p>
        </w:tc>
        <w:tc>
          <w:tcPr>
            <w:tcW w:w="720" w:type="dxa"/>
            <w:tcBorders>
              <w:top w:val="single" w:sz="2" w:space="0" w:color="000000"/>
              <w:left w:val="single" w:sz="4" w:space="0" w:color="auto"/>
              <w:bottom w:val="single" w:sz="12" w:space="0" w:color="000000"/>
              <w:right w:val="single" w:sz="12" w:space="0" w:color="000000"/>
            </w:tcBorders>
            <w:vAlign w:val="center"/>
          </w:tcPr>
          <w:p w:rsidR="00F904F3" w:rsidRDefault="00F904F3" w:rsidP="007B468D">
            <w:pPr>
              <w:widowControl/>
              <w:jc w:val="center"/>
              <w:rPr>
                <w:kern w:val="0"/>
                <w:sz w:val="18"/>
                <w:szCs w:val="21"/>
              </w:rPr>
            </w:pPr>
          </w:p>
        </w:tc>
      </w:tr>
    </w:tbl>
    <w:p w:rsidR="00F904F3" w:rsidRDefault="00F904F3" w:rsidP="00F904F3">
      <w:pPr>
        <w:widowControl/>
        <w:spacing w:line="300" w:lineRule="auto"/>
        <w:rPr>
          <w:kern w:val="0"/>
          <w:sz w:val="18"/>
          <w:szCs w:val="18"/>
        </w:rPr>
      </w:pPr>
      <w:r>
        <w:rPr>
          <w:kern w:val="0"/>
          <w:sz w:val="18"/>
          <w:szCs w:val="18"/>
        </w:rPr>
        <w:t>备注：</w:t>
      </w:r>
      <w:r>
        <w:rPr>
          <w:kern w:val="0"/>
          <w:sz w:val="18"/>
          <w:szCs w:val="18"/>
        </w:rPr>
        <w:t xml:space="preserve"> </w:t>
      </w:r>
      <w:r>
        <w:rPr>
          <w:rFonts w:hint="eastAsia"/>
          <w:kern w:val="0"/>
          <w:sz w:val="18"/>
          <w:szCs w:val="18"/>
        </w:rPr>
        <w:t>总分为所有评委评分平均值；无加分项。</w:t>
      </w:r>
    </w:p>
    <w:p w:rsidR="00F904F3" w:rsidRDefault="00F904F3" w:rsidP="00F904F3">
      <w:pPr>
        <w:adjustRightInd w:val="0"/>
        <w:snapToGrid w:val="0"/>
        <w:spacing w:line="600" w:lineRule="exact"/>
        <w:jc w:val="center"/>
        <w:rPr>
          <w:rFonts w:eastAsia="黑体"/>
          <w:sz w:val="28"/>
          <w:szCs w:val="28"/>
        </w:rPr>
      </w:pPr>
    </w:p>
    <w:p w:rsidR="00F904F3" w:rsidRDefault="00F904F3" w:rsidP="00F904F3">
      <w:pPr>
        <w:adjustRightInd w:val="0"/>
        <w:snapToGrid w:val="0"/>
        <w:spacing w:line="600" w:lineRule="exact"/>
        <w:jc w:val="center"/>
        <w:rPr>
          <w:rFonts w:eastAsia="黑体"/>
          <w:sz w:val="28"/>
          <w:szCs w:val="28"/>
        </w:rPr>
      </w:pPr>
      <w:r>
        <w:rPr>
          <w:rFonts w:eastAsia="黑体" w:hint="eastAsia"/>
          <w:sz w:val="28"/>
          <w:szCs w:val="28"/>
        </w:rPr>
        <w:t>技术</w:t>
      </w:r>
      <w:r>
        <w:rPr>
          <w:rFonts w:eastAsia="黑体"/>
          <w:sz w:val="28"/>
          <w:szCs w:val="28"/>
        </w:rPr>
        <w:t>评审计分</w:t>
      </w:r>
      <w:r>
        <w:rPr>
          <w:rFonts w:eastAsia="黑体" w:hint="eastAsia"/>
          <w:sz w:val="28"/>
          <w:szCs w:val="28"/>
        </w:rPr>
        <w:t>（</w:t>
      </w:r>
      <w:r>
        <w:rPr>
          <w:rFonts w:eastAsia="黑体" w:hint="eastAsia"/>
          <w:sz w:val="28"/>
          <w:szCs w:val="28"/>
        </w:rPr>
        <w:t>100</w:t>
      </w:r>
      <w:r>
        <w:rPr>
          <w:rFonts w:eastAsia="黑体" w:hint="eastAsia"/>
          <w:sz w:val="28"/>
          <w:szCs w:val="28"/>
        </w:rPr>
        <w:t>分，权重</w:t>
      </w:r>
      <w:r>
        <w:rPr>
          <w:rFonts w:eastAsia="黑体" w:hint="eastAsia"/>
          <w:sz w:val="28"/>
          <w:szCs w:val="28"/>
        </w:rPr>
        <w:t>0.2</w:t>
      </w:r>
      <w:r>
        <w:rPr>
          <w:rFonts w:eastAsia="黑体" w:hint="eastAsia"/>
          <w:sz w:val="28"/>
          <w:szCs w:val="28"/>
        </w:rPr>
        <w:t>）</w:t>
      </w:r>
    </w:p>
    <w:tbl>
      <w:tblPr>
        <w:tblW w:w="0" w:type="auto"/>
        <w:jc w:val="center"/>
        <w:tblLayout w:type="fixed"/>
        <w:tblLook w:val="0000"/>
      </w:tblPr>
      <w:tblGrid>
        <w:gridCol w:w="531"/>
        <w:gridCol w:w="1431"/>
        <w:gridCol w:w="4852"/>
        <w:gridCol w:w="791"/>
        <w:gridCol w:w="720"/>
      </w:tblGrid>
      <w:tr w:rsidR="00F904F3" w:rsidTr="007B468D">
        <w:trPr>
          <w:trHeight w:val="484"/>
          <w:jc w:val="center"/>
        </w:trPr>
        <w:tc>
          <w:tcPr>
            <w:tcW w:w="531" w:type="dxa"/>
            <w:tcBorders>
              <w:top w:val="single" w:sz="12" w:space="0" w:color="000000"/>
              <w:left w:val="single" w:sz="12" w:space="0" w:color="000000"/>
              <w:bottom w:val="single" w:sz="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序号</w:t>
            </w:r>
          </w:p>
        </w:tc>
        <w:tc>
          <w:tcPr>
            <w:tcW w:w="1431" w:type="dxa"/>
            <w:tcBorders>
              <w:top w:val="single" w:sz="12" w:space="0" w:color="000000"/>
              <w:left w:val="single" w:sz="4" w:space="0" w:color="auto"/>
              <w:bottom w:val="single" w:sz="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项目</w:t>
            </w:r>
          </w:p>
        </w:tc>
        <w:tc>
          <w:tcPr>
            <w:tcW w:w="5643" w:type="dxa"/>
            <w:gridSpan w:val="2"/>
            <w:tcBorders>
              <w:top w:val="single" w:sz="12" w:space="0" w:color="000000"/>
              <w:left w:val="single" w:sz="4" w:space="0" w:color="auto"/>
              <w:bottom w:val="single" w:sz="2" w:space="0" w:color="000000"/>
              <w:right w:val="single" w:sz="4" w:space="0" w:color="auto"/>
            </w:tcBorders>
            <w:vAlign w:val="center"/>
          </w:tcPr>
          <w:p w:rsidR="00F904F3" w:rsidRDefault="00F904F3" w:rsidP="007B468D">
            <w:pPr>
              <w:widowControl/>
              <w:ind w:right="-212"/>
              <w:jc w:val="center"/>
              <w:rPr>
                <w:kern w:val="0"/>
                <w:sz w:val="18"/>
                <w:szCs w:val="21"/>
              </w:rPr>
            </w:pPr>
            <w:r>
              <w:rPr>
                <w:rFonts w:hint="eastAsia"/>
                <w:kern w:val="0"/>
                <w:sz w:val="18"/>
                <w:szCs w:val="21"/>
              </w:rPr>
              <w:t>评审标准</w:t>
            </w:r>
          </w:p>
        </w:tc>
        <w:tc>
          <w:tcPr>
            <w:tcW w:w="720" w:type="dxa"/>
            <w:tcBorders>
              <w:top w:val="single" w:sz="12" w:space="0" w:color="000000"/>
              <w:left w:val="single" w:sz="4" w:space="0" w:color="auto"/>
              <w:bottom w:val="single" w:sz="2" w:space="0" w:color="000000"/>
              <w:right w:val="single" w:sz="12" w:space="0" w:color="000000"/>
            </w:tcBorders>
            <w:vAlign w:val="center"/>
          </w:tcPr>
          <w:p w:rsidR="00F904F3" w:rsidRDefault="00F904F3" w:rsidP="007B468D">
            <w:pPr>
              <w:widowControl/>
              <w:jc w:val="center"/>
              <w:rPr>
                <w:kern w:val="0"/>
                <w:sz w:val="18"/>
                <w:szCs w:val="20"/>
              </w:rPr>
            </w:pPr>
            <w:r>
              <w:rPr>
                <w:rFonts w:hint="eastAsia"/>
                <w:kern w:val="0"/>
                <w:sz w:val="18"/>
                <w:szCs w:val="20"/>
              </w:rPr>
              <w:t>评审计分</w:t>
            </w:r>
          </w:p>
        </w:tc>
      </w:tr>
      <w:tr w:rsidR="00F904F3" w:rsidTr="007B468D">
        <w:trPr>
          <w:trHeight w:val="905"/>
          <w:jc w:val="center"/>
        </w:trPr>
        <w:tc>
          <w:tcPr>
            <w:tcW w:w="531" w:type="dxa"/>
            <w:tcBorders>
              <w:top w:val="single" w:sz="2" w:space="0" w:color="000000"/>
              <w:left w:val="single" w:sz="12" w:space="0" w:color="000000"/>
              <w:bottom w:val="single" w:sz="4" w:space="0" w:color="auto"/>
              <w:right w:val="single" w:sz="4" w:space="0" w:color="auto"/>
            </w:tcBorders>
            <w:vAlign w:val="center"/>
          </w:tcPr>
          <w:p w:rsidR="00F904F3" w:rsidRDefault="00F904F3" w:rsidP="007B468D">
            <w:pPr>
              <w:widowControl/>
              <w:jc w:val="center"/>
              <w:rPr>
                <w:kern w:val="0"/>
                <w:sz w:val="18"/>
                <w:szCs w:val="21"/>
              </w:rPr>
            </w:pPr>
            <w:r>
              <w:rPr>
                <w:kern w:val="0"/>
                <w:sz w:val="18"/>
                <w:szCs w:val="21"/>
              </w:rPr>
              <w:t>1</w:t>
            </w:r>
          </w:p>
        </w:tc>
        <w:tc>
          <w:tcPr>
            <w:tcW w:w="1431" w:type="dxa"/>
            <w:tcBorders>
              <w:top w:val="single" w:sz="2" w:space="0" w:color="000000"/>
              <w:left w:val="single" w:sz="4" w:space="0" w:color="auto"/>
              <w:bottom w:val="single" w:sz="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施工技术方案（</w:t>
            </w:r>
            <w:r>
              <w:rPr>
                <w:kern w:val="0"/>
                <w:sz w:val="18"/>
                <w:szCs w:val="21"/>
              </w:rPr>
              <w:t>60</w:t>
            </w:r>
            <w:r>
              <w:rPr>
                <w:rFonts w:hint="eastAsia"/>
                <w:kern w:val="0"/>
                <w:sz w:val="18"/>
                <w:szCs w:val="21"/>
              </w:rPr>
              <w:t>）</w:t>
            </w:r>
          </w:p>
        </w:tc>
        <w:tc>
          <w:tcPr>
            <w:tcW w:w="5643" w:type="dxa"/>
            <w:gridSpan w:val="2"/>
            <w:tcBorders>
              <w:top w:val="single" w:sz="2" w:space="0" w:color="000000"/>
              <w:left w:val="single" w:sz="4" w:space="0" w:color="auto"/>
              <w:bottom w:val="nil"/>
              <w:right w:val="single" w:sz="4" w:space="0" w:color="auto"/>
            </w:tcBorders>
            <w:vAlign w:val="center"/>
          </w:tcPr>
          <w:p w:rsidR="00F904F3" w:rsidRDefault="00F904F3" w:rsidP="007B468D">
            <w:pPr>
              <w:rPr>
                <w:kern w:val="0"/>
                <w:sz w:val="18"/>
                <w:szCs w:val="21"/>
              </w:rPr>
            </w:pPr>
            <w:r>
              <w:rPr>
                <w:rFonts w:hint="eastAsia"/>
                <w:kern w:val="0"/>
                <w:sz w:val="18"/>
                <w:szCs w:val="21"/>
              </w:rPr>
              <w:t>施工技术方案科学合理计</w:t>
            </w:r>
            <w:r>
              <w:rPr>
                <w:rFonts w:hint="eastAsia"/>
                <w:kern w:val="0"/>
                <w:sz w:val="18"/>
                <w:szCs w:val="21"/>
              </w:rPr>
              <w:t>40-</w:t>
            </w:r>
            <w:r>
              <w:rPr>
                <w:kern w:val="0"/>
                <w:sz w:val="18"/>
                <w:szCs w:val="21"/>
              </w:rPr>
              <w:t>60</w:t>
            </w:r>
            <w:r>
              <w:rPr>
                <w:rFonts w:hint="eastAsia"/>
                <w:kern w:val="0"/>
                <w:sz w:val="18"/>
                <w:szCs w:val="21"/>
              </w:rPr>
              <w:t>分；施工技术方案可行但简单粗糙计</w:t>
            </w:r>
            <w:r>
              <w:rPr>
                <w:rFonts w:hint="eastAsia"/>
                <w:kern w:val="0"/>
                <w:sz w:val="18"/>
                <w:szCs w:val="21"/>
              </w:rPr>
              <w:t>20-</w:t>
            </w:r>
            <w:r>
              <w:rPr>
                <w:kern w:val="0"/>
                <w:sz w:val="18"/>
                <w:szCs w:val="21"/>
              </w:rPr>
              <w:t>40</w:t>
            </w:r>
            <w:r>
              <w:rPr>
                <w:rFonts w:hint="eastAsia"/>
                <w:kern w:val="0"/>
                <w:sz w:val="18"/>
                <w:szCs w:val="21"/>
              </w:rPr>
              <w:t>分；有方案但方案对施工无实际指导意义计</w:t>
            </w:r>
            <w:r>
              <w:rPr>
                <w:rFonts w:hint="eastAsia"/>
                <w:kern w:val="0"/>
                <w:sz w:val="18"/>
                <w:szCs w:val="21"/>
              </w:rPr>
              <w:t>0-</w:t>
            </w:r>
            <w:r>
              <w:rPr>
                <w:kern w:val="0"/>
                <w:sz w:val="18"/>
                <w:szCs w:val="21"/>
              </w:rPr>
              <w:t>20</w:t>
            </w:r>
            <w:r>
              <w:rPr>
                <w:rFonts w:hint="eastAsia"/>
                <w:kern w:val="0"/>
                <w:sz w:val="18"/>
                <w:szCs w:val="21"/>
              </w:rPr>
              <w:t>分；无施工方案计</w:t>
            </w:r>
            <w:r>
              <w:rPr>
                <w:kern w:val="0"/>
                <w:sz w:val="18"/>
                <w:szCs w:val="21"/>
              </w:rPr>
              <w:t>0</w:t>
            </w:r>
            <w:r>
              <w:rPr>
                <w:rFonts w:hint="eastAsia"/>
                <w:kern w:val="0"/>
                <w:sz w:val="18"/>
                <w:szCs w:val="21"/>
              </w:rPr>
              <w:t>分。</w:t>
            </w:r>
          </w:p>
        </w:tc>
        <w:tc>
          <w:tcPr>
            <w:tcW w:w="720" w:type="dxa"/>
            <w:tcBorders>
              <w:top w:val="single" w:sz="2" w:space="0" w:color="000000"/>
              <w:left w:val="single" w:sz="4" w:space="0" w:color="auto"/>
              <w:bottom w:val="nil"/>
              <w:right w:val="single" w:sz="12" w:space="0" w:color="000000"/>
            </w:tcBorders>
            <w:vAlign w:val="center"/>
          </w:tcPr>
          <w:p w:rsidR="00F904F3" w:rsidRDefault="00F904F3" w:rsidP="007B468D">
            <w:pPr>
              <w:widowControl/>
              <w:jc w:val="center"/>
              <w:rPr>
                <w:kern w:val="0"/>
                <w:sz w:val="18"/>
                <w:szCs w:val="21"/>
              </w:rPr>
            </w:pPr>
          </w:p>
        </w:tc>
      </w:tr>
      <w:tr w:rsidR="00F904F3" w:rsidTr="007B468D">
        <w:trPr>
          <w:trHeight w:val="956"/>
          <w:jc w:val="center"/>
        </w:trPr>
        <w:tc>
          <w:tcPr>
            <w:tcW w:w="531" w:type="dxa"/>
            <w:tcBorders>
              <w:top w:val="single" w:sz="4" w:space="0" w:color="auto"/>
              <w:left w:val="single" w:sz="12" w:space="0" w:color="000000"/>
              <w:bottom w:val="single" w:sz="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2</w:t>
            </w:r>
          </w:p>
        </w:tc>
        <w:tc>
          <w:tcPr>
            <w:tcW w:w="1431" w:type="dxa"/>
            <w:tcBorders>
              <w:top w:val="single" w:sz="4" w:space="0" w:color="auto"/>
              <w:left w:val="single" w:sz="4" w:space="0" w:color="auto"/>
              <w:bottom w:val="single" w:sz="4" w:space="0" w:color="auto"/>
              <w:right w:val="single" w:sz="4" w:space="0" w:color="auto"/>
            </w:tcBorders>
            <w:vAlign w:val="center"/>
          </w:tcPr>
          <w:p w:rsidR="00F904F3" w:rsidRDefault="00F904F3" w:rsidP="007B468D">
            <w:pPr>
              <w:widowControl/>
              <w:jc w:val="center"/>
              <w:rPr>
                <w:spacing w:val="-12"/>
                <w:kern w:val="0"/>
                <w:sz w:val="18"/>
                <w:szCs w:val="21"/>
              </w:rPr>
            </w:pPr>
            <w:r>
              <w:rPr>
                <w:rFonts w:hint="eastAsia"/>
                <w:spacing w:val="-12"/>
                <w:kern w:val="0"/>
                <w:sz w:val="18"/>
                <w:szCs w:val="21"/>
              </w:rPr>
              <w:t>施工质量（</w:t>
            </w:r>
            <w:r>
              <w:rPr>
                <w:rFonts w:hint="eastAsia"/>
                <w:spacing w:val="-12"/>
                <w:kern w:val="0"/>
                <w:sz w:val="18"/>
                <w:szCs w:val="21"/>
              </w:rPr>
              <w:t>2</w:t>
            </w:r>
            <w:r>
              <w:rPr>
                <w:spacing w:val="-12"/>
                <w:kern w:val="0"/>
                <w:sz w:val="18"/>
                <w:szCs w:val="21"/>
              </w:rPr>
              <w:t>0</w:t>
            </w:r>
            <w:r>
              <w:rPr>
                <w:rFonts w:hint="eastAsia"/>
                <w:spacing w:val="-12"/>
                <w:kern w:val="0"/>
                <w:sz w:val="18"/>
                <w:szCs w:val="21"/>
              </w:rPr>
              <w:t>）</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F904F3" w:rsidRPr="00364369" w:rsidRDefault="00F904F3" w:rsidP="007B468D">
            <w:pPr>
              <w:rPr>
                <w:kern w:val="0"/>
                <w:sz w:val="18"/>
                <w:szCs w:val="21"/>
              </w:rPr>
            </w:pPr>
            <w:r>
              <w:rPr>
                <w:rFonts w:hint="eastAsia"/>
                <w:kern w:val="0"/>
                <w:sz w:val="18"/>
                <w:szCs w:val="21"/>
              </w:rPr>
              <w:t>施工质量管理体系健全、完善，并通过质量管理体系认证计</w:t>
            </w:r>
            <w:r>
              <w:rPr>
                <w:rFonts w:hint="eastAsia"/>
                <w:kern w:val="0"/>
                <w:sz w:val="18"/>
                <w:szCs w:val="21"/>
              </w:rPr>
              <w:t>2</w:t>
            </w:r>
            <w:r>
              <w:rPr>
                <w:kern w:val="0"/>
                <w:sz w:val="18"/>
                <w:szCs w:val="21"/>
              </w:rPr>
              <w:t>0</w:t>
            </w:r>
            <w:r>
              <w:rPr>
                <w:rFonts w:hint="eastAsia"/>
                <w:kern w:val="0"/>
                <w:sz w:val="18"/>
                <w:szCs w:val="21"/>
              </w:rPr>
              <w:t>分；管理体系较一般，但通过质量管理体系认证计</w:t>
            </w:r>
            <w:r>
              <w:rPr>
                <w:rFonts w:hint="eastAsia"/>
                <w:kern w:val="0"/>
                <w:sz w:val="18"/>
                <w:szCs w:val="21"/>
              </w:rPr>
              <w:t>10-20</w:t>
            </w:r>
            <w:r>
              <w:rPr>
                <w:rFonts w:hint="eastAsia"/>
                <w:kern w:val="0"/>
                <w:sz w:val="18"/>
                <w:szCs w:val="21"/>
              </w:rPr>
              <w:t>分；未通过质量管理体系认证且管理体系较混乱计</w:t>
            </w:r>
            <w:r>
              <w:rPr>
                <w:rFonts w:hint="eastAsia"/>
                <w:kern w:val="0"/>
                <w:sz w:val="18"/>
                <w:szCs w:val="21"/>
              </w:rPr>
              <w:t>0-10</w:t>
            </w:r>
            <w:r>
              <w:rPr>
                <w:rFonts w:hint="eastAsia"/>
                <w:kern w:val="0"/>
                <w:sz w:val="18"/>
                <w:szCs w:val="21"/>
              </w:rPr>
              <w:t>分。</w:t>
            </w:r>
          </w:p>
        </w:tc>
        <w:tc>
          <w:tcPr>
            <w:tcW w:w="720" w:type="dxa"/>
            <w:tcBorders>
              <w:top w:val="single" w:sz="2" w:space="0" w:color="000000"/>
              <w:left w:val="single" w:sz="4" w:space="0" w:color="auto"/>
              <w:bottom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Tr="007B468D">
        <w:trPr>
          <w:trHeight w:val="480"/>
          <w:jc w:val="center"/>
        </w:trPr>
        <w:tc>
          <w:tcPr>
            <w:tcW w:w="531" w:type="dxa"/>
            <w:vMerge w:val="restart"/>
            <w:tcBorders>
              <w:top w:val="single" w:sz="4" w:space="0" w:color="auto"/>
              <w:left w:val="single" w:sz="1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3</w:t>
            </w:r>
          </w:p>
        </w:tc>
        <w:tc>
          <w:tcPr>
            <w:tcW w:w="1431" w:type="dxa"/>
            <w:vMerge w:val="restart"/>
            <w:tcBorders>
              <w:top w:val="single" w:sz="4" w:space="0" w:color="auto"/>
              <w:left w:val="single" w:sz="4" w:space="0" w:color="auto"/>
              <w:right w:val="single" w:sz="4" w:space="0" w:color="auto"/>
            </w:tcBorders>
            <w:vAlign w:val="center"/>
          </w:tcPr>
          <w:p w:rsidR="00F904F3" w:rsidRDefault="00F904F3" w:rsidP="007B468D">
            <w:pPr>
              <w:widowControl/>
              <w:jc w:val="center"/>
              <w:rPr>
                <w:spacing w:val="-12"/>
                <w:kern w:val="0"/>
                <w:sz w:val="18"/>
                <w:szCs w:val="21"/>
              </w:rPr>
            </w:pPr>
            <w:r>
              <w:rPr>
                <w:rFonts w:hint="eastAsia"/>
                <w:spacing w:val="-12"/>
                <w:kern w:val="0"/>
                <w:sz w:val="18"/>
                <w:szCs w:val="21"/>
              </w:rPr>
              <w:t>进度管理（</w:t>
            </w:r>
            <w:r>
              <w:rPr>
                <w:rFonts w:hint="eastAsia"/>
                <w:spacing w:val="-12"/>
                <w:kern w:val="0"/>
                <w:sz w:val="18"/>
                <w:szCs w:val="21"/>
              </w:rPr>
              <w:t>20</w:t>
            </w:r>
            <w:r>
              <w:rPr>
                <w:rFonts w:hint="eastAsia"/>
                <w:spacing w:val="-12"/>
                <w:kern w:val="0"/>
                <w:sz w:val="18"/>
                <w:szCs w:val="21"/>
              </w:rPr>
              <w:t>）</w:t>
            </w:r>
          </w:p>
        </w:tc>
        <w:tc>
          <w:tcPr>
            <w:tcW w:w="4852" w:type="dxa"/>
            <w:tcBorders>
              <w:top w:val="single" w:sz="4" w:space="0" w:color="auto"/>
              <w:left w:val="single" w:sz="4" w:space="0" w:color="auto"/>
              <w:bottom w:val="single" w:sz="4" w:space="0" w:color="auto"/>
              <w:right w:val="single" w:sz="4" w:space="0" w:color="auto"/>
            </w:tcBorders>
            <w:vAlign w:val="center"/>
          </w:tcPr>
          <w:p w:rsidR="00F904F3" w:rsidRDefault="00F904F3" w:rsidP="007B468D">
            <w:pPr>
              <w:ind w:left="990" w:hangingChars="550" w:hanging="990"/>
              <w:rPr>
                <w:kern w:val="0"/>
                <w:sz w:val="18"/>
                <w:szCs w:val="21"/>
              </w:rPr>
            </w:pPr>
            <w:r>
              <w:rPr>
                <w:rFonts w:hint="eastAsia"/>
                <w:kern w:val="0"/>
                <w:sz w:val="18"/>
                <w:szCs w:val="21"/>
              </w:rPr>
              <w:t>1.</w:t>
            </w:r>
            <w:r>
              <w:rPr>
                <w:rFonts w:hint="eastAsia"/>
                <w:kern w:val="0"/>
                <w:sz w:val="18"/>
                <w:szCs w:val="21"/>
              </w:rPr>
              <w:t>进场安装：进场安装等前期工作安排视合理周到程度由评委综合打分，总计</w:t>
            </w:r>
            <w:r>
              <w:rPr>
                <w:rFonts w:hint="eastAsia"/>
                <w:kern w:val="0"/>
                <w:sz w:val="18"/>
                <w:szCs w:val="21"/>
              </w:rPr>
              <w:t>10</w:t>
            </w:r>
            <w:r>
              <w:rPr>
                <w:rFonts w:hint="eastAsia"/>
                <w:kern w:val="0"/>
                <w:sz w:val="18"/>
                <w:szCs w:val="21"/>
              </w:rPr>
              <w:t>分。</w:t>
            </w:r>
          </w:p>
        </w:tc>
        <w:tc>
          <w:tcPr>
            <w:tcW w:w="791" w:type="dxa"/>
            <w:tcBorders>
              <w:top w:val="single" w:sz="4" w:space="0" w:color="auto"/>
              <w:left w:val="single" w:sz="4" w:space="0" w:color="auto"/>
              <w:bottom w:val="single" w:sz="4" w:space="0" w:color="auto"/>
              <w:right w:val="single" w:sz="4" w:space="0" w:color="auto"/>
            </w:tcBorders>
            <w:vAlign w:val="center"/>
          </w:tcPr>
          <w:p w:rsidR="00F904F3" w:rsidRDefault="00F904F3" w:rsidP="007B468D">
            <w:pPr>
              <w:rPr>
                <w:kern w:val="0"/>
                <w:sz w:val="18"/>
                <w:szCs w:val="21"/>
              </w:rPr>
            </w:pPr>
          </w:p>
        </w:tc>
        <w:tc>
          <w:tcPr>
            <w:tcW w:w="720" w:type="dxa"/>
            <w:vMerge w:val="restart"/>
            <w:tcBorders>
              <w:top w:val="single" w:sz="2" w:space="0" w:color="000000"/>
              <w:left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Tr="007B468D">
        <w:trPr>
          <w:trHeight w:val="480"/>
          <w:jc w:val="center"/>
        </w:trPr>
        <w:tc>
          <w:tcPr>
            <w:tcW w:w="531" w:type="dxa"/>
            <w:vMerge/>
            <w:tcBorders>
              <w:left w:val="single" w:sz="12" w:space="0" w:color="000000"/>
              <w:bottom w:val="single" w:sz="2" w:space="0" w:color="000000"/>
              <w:right w:val="single" w:sz="4" w:space="0" w:color="auto"/>
            </w:tcBorders>
            <w:vAlign w:val="center"/>
          </w:tcPr>
          <w:p w:rsidR="00F904F3" w:rsidRDefault="00F904F3" w:rsidP="007B468D">
            <w:pPr>
              <w:widowControl/>
              <w:jc w:val="center"/>
              <w:rPr>
                <w:kern w:val="0"/>
                <w:sz w:val="18"/>
                <w:szCs w:val="21"/>
              </w:rPr>
            </w:pPr>
          </w:p>
        </w:tc>
        <w:tc>
          <w:tcPr>
            <w:tcW w:w="1431" w:type="dxa"/>
            <w:vMerge/>
            <w:tcBorders>
              <w:left w:val="single" w:sz="4" w:space="0" w:color="auto"/>
              <w:bottom w:val="single" w:sz="4" w:space="0" w:color="auto"/>
              <w:right w:val="single" w:sz="4" w:space="0" w:color="auto"/>
            </w:tcBorders>
            <w:vAlign w:val="center"/>
          </w:tcPr>
          <w:p w:rsidR="00F904F3" w:rsidRDefault="00F904F3" w:rsidP="007B468D">
            <w:pPr>
              <w:widowControl/>
              <w:jc w:val="center"/>
              <w:rPr>
                <w:spacing w:val="-12"/>
                <w:kern w:val="0"/>
                <w:sz w:val="18"/>
                <w:szCs w:val="21"/>
              </w:rPr>
            </w:pPr>
          </w:p>
        </w:tc>
        <w:tc>
          <w:tcPr>
            <w:tcW w:w="4852" w:type="dxa"/>
            <w:tcBorders>
              <w:top w:val="single" w:sz="4" w:space="0" w:color="auto"/>
              <w:left w:val="single" w:sz="4" w:space="0" w:color="auto"/>
              <w:bottom w:val="single" w:sz="4" w:space="0" w:color="auto"/>
              <w:right w:val="single" w:sz="4" w:space="0" w:color="auto"/>
            </w:tcBorders>
            <w:vAlign w:val="center"/>
          </w:tcPr>
          <w:p w:rsidR="00F904F3" w:rsidRPr="00CC5877" w:rsidRDefault="00F904F3" w:rsidP="007B468D">
            <w:pPr>
              <w:ind w:left="1350" w:hangingChars="750" w:hanging="1350"/>
              <w:rPr>
                <w:kern w:val="0"/>
                <w:sz w:val="18"/>
                <w:szCs w:val="21"/>
              </w:rPr>
            </w:pPr>
            <w:r>
              <w:rPr>
                <w:rFonts w:hint="eastAsia"/>
                <w:kern w:val="0"/>
                <w:sz w:val="18"/>
                <w:szCs w:val="21"/>
              </w:rPr>
              <w:t>2.</w:t>
            </w:r>
            <w:r>
              <w:rPr>
                <w:rFonts w:hint="eastAsia"/>
                <w:kern w:val="0"/>
                <w:sz w:val="18"/>
                <w:szCs w:val="21"/>
              </w:rPr>
              <w:t>时间进度安排：视施工时间、进度安排合理程度由评委综合评定，总计</w:t>
            </w:r>
            <w:r>
              <w:rPr>
                <w:rFonts w:hint="eastAsia"/>
                <w:kern w:val="0"/>
                <w:sz w:val="18"/>
                <w:szCs w:val="21"/>
              </w:rPr>
              <w:t>10</w:t>
            </w:r>
            <w:r>
              <w:rPr>
                <w:rFonts w:hint="eastAsia"/>
                <w:kern w:val="0"/>
                <w:sz w:val="18"/>
                <w:szCs w:val="21"/>
              </w:rPr>
              <w:t>分。</w:t>
            </w:r>
          </w:p>
        </w:tc>
        <w:tc>
          <w:tcPr>
            <w:tcW w:w="791" w:type="dxa"/>
            <w:tcBorders>
              <w:top w:val="single" w:sz="4" w:space="0" w:color="auto"/>
              <w:left w:val="single" w:sz="4" w:space="0" w:color="auto"/>
              <w:bottom w:val="single" w:sz="4" w:space="0" w:color="auto"/>
              <w:right w:val="single" w:sz="4" w:space="0" w:color="auto"/>
            </w:tcBorders>
            <w:vAlign w:val="center"/>
          </w:tcPr>
          <w:p w:rsidR="00F904F3" w:rsidRDefault="00F904F3" w:rsidP="007B468D">
            <w:pPr>
              <w:rPr>
                <w:kern w:val="0"/>
                <w:sz w:val="18"/>
                <w:szCs w:val="21"/>
              </w:rPr>
            </w:pPr>
          </w:p>
        </w:tc>
        <w:tc>
          <w:tcPr>
            <w:tcW w:w="720" w:type="dxa"/>
            <w:vMerge/>
            <w:tcBorders>
              <w:left w:val="single" w:sz="4" w:space="0" w:color="auto"/>
              <w:bottom w:val="single" w:sz="4" w:space="0" w:color="auto"/>
              <w:right w:val="single" w:sz="12" w:space="0" w:color="000000"/>
            </w:tcBorders>
            <w:vAlign w:val="center"/>
          </w:tcPr>
          <w:p w:rsidR="00F904F3" w:rsidRDefault="00F904F3" w:rsidP="007B468D">
            <w:pPr>
              <w:widowControl/>
              <w:jc w:val="center"/>
              <w:rPr>
                <w:kern w:val="0"/>
                <w:sz w:val="18"/>
                <w:szCs w:val="21"/>
              </w:rPr>
            </w:pPr>
          </w:p>
        </w:tc>
      </w:tr>
      <w:tr w:rsidR="00F904F3" w:rsidTr="007B468D">
        <w:trPr>
          <w:trHeight w:val="354"/>
          <w:jc w:val="center"/>
        </w:trPr>
        <w:tc>
          <w:tcPr>
            <w:tcW w:w="531" w:type="dxa"/>
            <w:tcBorders>
              <w:top w:val="single" w:sz="2" w:space="0" w:color="000000"/>
              <w:left w:val="single" w:sz="12" w:space="0" w:color="000000"/>
              <w:bottom w:val="single" w:sz="1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4</w:t>
            </w:r>
          </w:p>
        </w:tc>
        <w:tc>
          <w:tcPr>
            <w:tcW w:w="7074" w:type="dxa"/>
            <w:gridSpan w:val="3"/>
            <w:tcBorders>
              <w:top w:val="single" w:sz="2" w:space="0" w:color="000000"/>
              <w:left w:val="single" w:sz="4" w:space="0" w:color="auto"/>
              <w:bottom w:val="single" w:sz="12" w:space="0" w:color="000000"/>
              <w:right w:val="single" w:sz="4" w:space="0" w:color="auto"/>
            </w:tcBorders>
            <w:vAlign w:val="center"/>
          </w:tcPr>
          <w:p w:rsidR="00F904F3" w:rsidRDefault="00F904F3" w:rsidP="007B468D">
            <w:pPr>
              <w:widowControl/>
              <w:jc w:val="center"/>
              <w:rPr>
                <w:kern w:val="0"/>
                <w:sz w:val="18"/>
                <w:szCs w:val="21"/>
              </w:rPr>
            </w:pPr>
            <w:r>
              <w:rPr>
                <w:rFonts w:hint="eastAsia"/>
                <w:kern w:val="0"/>
                <w:sz w:val="18"/>
                <w:szCs w:val="21"/>
              </w:rPr>
              <w:t>合计</w:t>
            </w:r>
          </w:p>
        </w:tc>
        <w:tc>
          <w:tcPr>
            <w:tcW w:w="720" w:type="dxa"/>
            <w:tcBorders>
              <w:top w:val="single" w:sz="2" w:space="0" w:color="000000"/>
              <w:left w:val="single" w:sz="4" w:space="0" w:color="auto"/>
              <w:bottom w:val="single" w:sz="12" w:space="0" w:color="000000"/>
              <w:right w:val="single" w:sz="12" w:space="0" w:color="000000"/>
            </w:tcBorders>
            <w:vAlign w:val="center"/>
          </w:tcPr>
          <w:p w:rsidR="00F904F3" w:rsidRDefault="00F904F3" w:rsidP="007B468D">
            <w:pPr>
              <w:widowControl/>
              <w:jc w:val="center"/>
              <w:rPr>
                <w:kern w:val="0"/>
                <w:sz w:val="18"/>
                <w:szCs w:val="21"/>
              </w:rPr>
            </w:pPr>
          </w:p>
        </w:tc>
      </w:tr>
    </w:tbl>
    <w:p w:rsidR="00F904F3" w:rsidRDefault="00F904F3" w:rsidP="00F904F3">
      <w:pPr>
        <w:adjustRightInd w:val="0"/>
        <w:snapToGrid w:val="0"/>
        <w:spacing w:line="600" w:lineRule="exact"/>
        <w:rPr>
          <w:kern w:val="0"/>
          <w:sz w:val="18"/>
          <w:szCs w:val="18"/>
        </w:rPr>
      </w:pPr>
      <w:r>
        <w:rPr>
          <w:kern w:val="0"/>
          <w:sz w:val="18"/>
          <w:szCs w:val="18"/>
        </w:rPr>
        <w:t>备注：</w:t>
      </w:r>
      <w:r>
        <w:rPr>
          <w:kern w:val="0"/>
          <w:sz w:val="18"/>
          <w:szCs w:val="18"/>
        </w:rPr>
        <w:t xml:space="preserve"> </w:t>
      </w:r>
      <w:r>
        <w:rPr>
          <w:rFonts w:hint="eastAsia"/>
          <w:kern w:val="0"/>
          <w:sz w:val="18"/>
          <w:szCs w:val="18"/>
        </w:rPr>
        <w:t>总分为所有评委评分平均值；无加分项。</w:t>
      </w:r>
    </w:p>
    <w:p w:rsidR="00F904F3" w:rsidRDefault="00F904F3" w:rsidP="00F904F3">
      <w:pPr>
        <w:spacing w:line="600" w:lineRule="exact"/>
        <w:jc w:val="center"/>
        <w:rPr>
          <w:rFonts w:eastAsia="黑体"/>
          <w:sz w:val="28"/>
          <w:szCs w:val="28"/>
        </w:rPr>
      </w:pPr>
    </w:p>
    <w:p w:rsidR="00F904F3" w:rsidRDefault="00F904F3" w:rsidP="00F904F3">
      <w:pPr>
        <w:spacing w:line="600" w:lineRule="exact"/>
        <w:jc w:val="center"/>
        <w:rPr>
          <w:rFonts w:eastAsia="黑体"/>
          <w:sz w:val="28"/>
          <w:szCs w:val="28"/>
        </w:rPr>
      </w:pPr>
    </w:p>
    <w:p w:rsidR="00F904F3" w:rsidRDefault="00F904F3" w:rsidP="00F904F3">
      <w:pPr>
        <w:spacing w:line="600" w:lineRule="exact"/>
        <w:jc w:val="center"/>
        <w:rPr>
          <w:rFonts w:eastAsia="黑体"/>
          <w:sz w:val="28"/>
          <w:szCs w:val="28"/>
        </w:rPr>
      </w:pPr>
      <w:r>
        <w:rPr>
          <w:rFonts w:eastAsia="黑体"/>
          <w:sz w:val="28"/>
          <w:szCs w:val="28"/>
        </w:rPr>
        <w:lastRenderedPageBreak/>
        <w:t>投标报价评审计分</w:t>
      </w:r>
      <w:r>
        <w:rPr>
          <w:rFonts w:eastAsia="黑体" w:hint="eastAsia"/>
          <w:sz w:val="28"/>
          <w:szCs w:val="28"/>
        </w:rPr>
        <w:t>（</w:t>
      </w:r>
      <w:r>
        <w:rPr>
          <w:rFonts w:eastAsia="黑体" w:hint="eastAsia"/>
          <w:sz w:val="28"/>
          <w:szCs w:val="28"/>
        </w:rPr>
        <w:t>100</w:t>
      </w:r>
      <w:r>
        <w:rPr>
          <w:rFonts w:eastAsia="黑体" w:hint="eastAsia"/>
          <w:sz w:val="28"/>
          <w:szCs w:val="28"/>
        </w:rPr>
        <w:t>分，权重</w:t>
      </w:r>
      <w:r>
        <w:rPr>
          <w:rFonts w:eastAsia="黑体" w:hint="eastAsia"/>
          <w:sz w:val="28"/>
          <w:szCs w:val="28"/>
        </w:rPr>
        <w:t>0.6</w:t>
      </w:r>
      <w:r>
        <w:rPr>
          <w:rFonts w:eastAsia="黑体" w:hint="eastAsia"/>
          <w:sz w:val="28"/>
          <w:szCs w:val="28"/>
        </w:rPr>
        <w:t>）</w:t>
      </w:r>
    </w:p>
    <w:tbl>
      <w:tblPr>
        <w:tblW w:w="821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54"/>
        <w:gridCol w:w="1251"/>
        <w:gridCol w:w="1736"/>
        <w:gridCol w:w="2860"/>
        <w:gridCol w:w="1314"/>
      </w:tblGrid>
      <w:tr w:rsidR="00F904F3" w:rsidRPr="00D4575F" w:rsidTr="007B468D">
        <w:trPr>
          <w:trHeight w:hRule="exact" w:val="955"/>
          <w:jc w:val="center"/>
        </w:trPr>
        <w:tc>
          <w:tcPr>
            <w:tcW w:w="1054" w:type="dxa"/>
            <w:tcBorders>
              <w:top w:val="single" w:sz="12" w:space="0" w:color="auto"/>
              <w:left w:val="single" w:sz="12" w:space="0" w:color="auto"/>
              <w:bottom w:val="single" w:sz="4" w:space="0" w:color="auto"/>
              <w:right w:val="single" w:sz="4" w:space="0" w:color="auto"/>
            </w:tcBorders>
            <w:vAlign w:val="center"/>
          </w:tcPr>
          <w:p w:rsidR="00F904F3" w:rsidRPr="00D4575F" w:rsidRDefault="00F904F3" w:rsidP="007B468D">
            <w:pPr>
              <w:jc w:val="center"/>
              <w:rPr>
                <w:sz w:val="18"/>
              </w:rPr>
            </w:pPr>
            <w:r w:rsidRPr="00D4575F">
              <w:rPr>
                <w:rFonts w:hint="eastAsia"/>
                <w:sz w:val="18"/>
              </w:rPr>
              <w:t>投标人</w:t>
            </w:r>
          </w:p>
        </w:tc>
        <w:tc>
          <w:tcPr>
            <w:tcW w:w="1251" w:type="dxa"/>
            <w:tcBorders>
              <w:top w:val="single" w:sz="12" w:space="0" w:color="auto"/>
              <w:left w:val="single" w:sz="4" w:space="0" w:color="auto"/>
              <w:bottom w:val="single" w:sz="4" w:space="0" w:color="auto"/>
              <w:right w:val="single" w:sz="4" w:space="0" w:color="auto"/>
            </w:tcBorders>
            <w:vAlign w:val="center"/>
          </w:tcPr>
          <w:p w:rsidR="00F904F3" w:rsidRPr="00D4575F" w:rsidRDefault="00F904F3" w:rsidP="007B468D">
            <w:pPr>
              <w:jc w:val="center"/>
              <w:rPr>
                <w:sz w:val="18"/>
              </w:rPr>
            </w:pPr>
            <w:r w:rsidRPr="00D4575F">
              <w:rPr>
                <w:rFonts w:hint="eastAsia"/>
                <w:sz w:val="18"/>
              </w:rPr>
              <w:t>最终投标价</w:t>
            </w:r>
          </w:p>
        </w:tc>
        <w:tc>
          <w:tcPr>
            <w:tcW w:w="1736" w:type="dxa"/>
            <w:tcBorders>
              <w:top w:val="single" w:sz="12" w:space="0" w:color="auto"/>
              <w:left w:val="single" w:sz="4" w:space="0" w:color="auto"/>
              <w:bottom w:val="single" w:sz="4" w:space="0" w:color="auto"/>
              <w:right w:val="single" w:sz="4" w:space="0" w:color="auto"/>
            </w:tcBorders>
            <w:vAlign w:val="center"/>
          </w:tcPr>
          <w:p w:rsidR="00F904F3" w:rsidRDefault="00F904F3" w:rsidP="007B468D">
            <w:pPr>
              <w:jc w:val="center"/>
              <w:rPr>
                <w:sz w:val="18"/>
              </w:rPr>
            </w:pPr>
            <w:r w:rsidRPr="00D4575F">
              <w:rPr>
                <w:rFonts w:hint="eastAsia"/>
                <w:sz w:val="18"/>
              </w:rPr>
              <w:t>基准价</w:t>
            </w:r>
          </w:p>
          <w:p w:rsidR="00F904F3" w:rsidRPr="00D4575F" w:rsidRDefault="00F904F3" w:rsidP="007B468D">
            <w:pPr>
              <w:jc w:val="center"/>
              <w:rPr>
                <w:sz w:val="18"/>
              </w:rPr>
            </w:pPr>
            <w:r>
              <w:rPr>
                <w:rFonts w:hint="eastAsia"/>
                <w:sz w:val="18"/>
              </w:rPr>
              <w:t>（最低报价商的报价作为基准）</w:t>
            </w:r>
          </w:p>
        </w:tc>
        <w:tc>
          <w:tcPr>
            <w:tcW w:w="2860" w:type="dxa"/>
            <w:tcBorders>
              <w:top w:val="single" w:sz="12" w:space="0" w:color="auto"/>
              <w:left w:val="single" w:sz="4" w:space="0" w:color="auto"/>
              <w:bottom w:val="single" w:sz="4" w:space="0" w:color="auto"/>
              <w:right w:val="single" w:sz="4" w:space="0" w:color="auto"/>
            </w:tcBorders>
            <w:vAlign w:val="center"/>
          </w:tcPr>
          <w:p w:rsidR="00F904F3" w:rsidRPr="00D4575F" w:rsidRDefault="00F904F3" w:rsidP="007B468D">
            <w:pPr>
              <w:jc w:val="center"/>
              <w:rPr>
                <w:sz w:val="18"/>
              </w:rPr>
            </w:pPr>
            <w:r>
              <w:rPr>
                <w:rFonts w:hint="eastAsia"/>
                <w:sz w:val="18"/>
              </w:rPr>
              <w:t>打分方法</w:t>
            </w:r>
          </w:p>
        </w:tc>
        <w:tc>
          <w:tcPr>
            <w:tcW w:w="1314" w:type="dxa"/>
            <w:tcBorders>
              <w:top w:val="single" w:sz="12" w:space="0" w:color="auto"/>
              <w:left w:val="single" w:sz="4" w:space="0" w:color="auto"/>
              <w:bottom w:val="single" w:sz="4" w:space="0" w:color="auto"/>
              <w:right w:val="single" w:sz="12" w:space="0" w:color="auto"/>
            </w:tcBorders>
            <w:vAlign w:val="center"/>
          </w:tcPr>
          <w:p w:rsidR="00F904F3" w:rsidRPr="00D4575F" w:rsidRDefault="00F904F3" w:rsidP="007B468D">
            <w:pPr>
              <w:jc w:val="center"/>
              <w:rPr>
                <w:sz w:val="18"/>
              </w:rPr>
            </w:pPr>
            <w:r w:rsidRPr="00D4575F">
              <w:rPr>
                <w:rFonts w:hint="eastAsia"/>
                <w:sz w:val="18"/>
              </w:rPr>
              <w:t>投标报价得分</w:t>
            </w:r>
          </w:p>
        </w:tc>
      </w:tr>
      <w:tr w:rsidR="00F904F3" w:rsidRPr="00D4575F" w:rsidTr="007B468D">
        <w:trPr>
          <w:trHeight w:hRule="exact" w:val="459"/>
          <w:jc w:val="center"/>
        </w:trPr>
        <w:tc>
          <w:tcPr>
            <w:tcW w:w="1054" w:type="dxa"/>
            <w:tcBorders>
              <w:top w:val="single" w:sz="4" w:space="0" w:color="auto"/>
              <w:left w:val="single" w:sz="12" w:space="0" w:color="auto"/>
              <w:bottom w:val="single" w:sz="4" w:space="0" w:color="auto"/>
              <w:right w:val="single" w:sz="4" w:space="0" w:color="auto"/>
            </w:tcBorders>
            <w:vAlign w:val="center"/>
          </w:tcPr>
          <w:p w:rsidR="00F904F3" w:rsidRPr="00D4575F" w:rsidRDefault="00F904F3" w:rsidP="007B468D">
            <w:pPr>
              <w:rPr>
                <w:sz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F904F3" w:rsidRPr="00D4575F" w:rsidRDefault="00F904F3" w:rsidP="007B468D">
            <w:pPr>
              <w:rPr>
                <w:sz w:val="18"/>
              </w:rPr>
            </w:pPr>
          </w:p>
        </w:tc>
        <w:tc>
          <w:tcPr>
            <w:tcW w:w="1736" w:type="dxa"/>
            <w:vMerge w:val="restart"/>
            <w:tcBorders>
              <w:top w:val="single" w:sz="4" w:space="0" w:color="auto"/>
              <w:left w:val="single" w:sz="4" w:space="0" w:color="auto"/>
              <w:right w:val="single" w:sz="4" w:space="0" w:color="auto"/>
            </w:tcBorders>
            <w:vAlign w:val="center"/>
          </w:tcPr>
          <w:p w:rsidR="00F904F3" w:rsidRPr="00D4575F" w:rsidRDefault="00F904F3" w:rsidP="007B468D">
            <w:pPr>
              <w:rPr>
                <w:sz w:val="18"/>
              </w:rPr>
            </w:pPr>
          </w:p>
        </w:tc>
        <w:tc>
          <w:tcPr>
            <w:tcW w:w="2860" w:type="dxa"/>
            <w:vMerge w:val="restart"/>
            <w:tcBorders>
              <w:top w:val="single" w:sz="4" w:space="0" w:color="auto"/>
              <w:left w:val="single" w:sz="4" w:space="0" w:color="auto"/>
              <w:right w:val="single" w:sz="4" w:space="0" w:color="auto"/>
            </w:tcBorders>
            <w:vAlign w:val="center"/>
          </w:tcPr>
          <w:p w:rsidR="00F904F3" w:rsidRPr="00D4575F" w:rsidRDefault="00F904F3" w:rsidP="007B468D">
            <w:pPr>
              <w:jc w:val="center"/>
              <w:rPr>
                <w:sz w:val="18"/>
              </w:rPr>
            </w:pPr>
            <w:r>
              <w:rPr>
                <w:rFonts w:hint="eastAsia"/>
                <w:sz w:val="18"/>
              </w:rPr>
              <w:t>得分</w:t>
            </w:r>
            <w:r>
              <w:rPr>
                <w:rFonts w:hint="eastAsia"/>
                <w:sz w:val="18"/>
              </w:rPr>
              <w:t>=</w:t>
            </w:r>
            <m:oMath>
              <m:f>
                <m:fPr>
                  <m:ctrlPr>
                    <w:rPr>
                      <w:rFonts w:ascii="Cambria Math" w:hAnsi="Cambria Math"/>
                      <w:sz w:val="28"/>
                      <w:szCs w:val="28"/>
                    </w:rPr>
                  </m:ctrlPr>
                </m:fPr>
                <m:num>
                  <m:r>
                    <m:rPr>
                      <m:sty m:val="p"/>
                    </m:rPr>
                    <w:rPr>
                      <w:rFonts w:ascii="Cambria Math" w:hAnsi="Cambria Math"/>
                      <w:sz w:val="28"/>
                      <w:szCs w:val="28"/>
                    </w:rPr>
                    <m:t>基准价</m:t>
                  </m:r>
                </m:num>
                <m:den>
                  <m:r>
                    <m:rPr>
                      <m:sty m:val="p"/>
                    </m:rPr>
                    <w:rPr>
                      <w:rFonts w:ascii="Cambria Math" w:hAnsi="Cambria Math"/>
                      <w:sz w:val="28"/>
                      <w:szCs w:val="28"/>
                    </w:rPr>
                    <m:t>各投标商投标报价</m:t>
                  </m:r>
                </m:den>
              </m:f>
            </m:oMath>
            <w:r w:rsidRPr="00D23477">
              <w:rPr>
                <w:rFonts w:ascii="宋体" w:hAnsi="宋体"/>
                <w:sz w:val="15"/>
                <w:szCs w:val="15"/>
              </w:rPr>
              <w:t>×</w:t>
            </w:r>
            <w:r w:rsidRPr="00D23477">
              <w:rPr>
                <w:rFonts w:ascii="宋体" w:hAnsi="宋体" w:hint="eastAsia"/>
                <w:sz w:val="18"/>
                <w:szCs w:val="18"/>
              </w:rPr>
              <w:t>100</w:t>
            </w:r>
          </w:p>
        </w:tc>
        <w:tc>
          <w:tcPr>
            <w:tcW w:w="1314" w:type="dxa"/>
            <w:tcBorders>
              <w:top w:val="single" w:sz="4" w:space="0" w:color="auto"/>
              <w:left w:val="single" w:sz="4" w:space="0" w:color="auto"/>
              <w:bottom w:val="single" w:sz="4" w:space="0" w:color="auto"/>
              <w:right w:val="single" w:sz="12" w:space="0" w:color="auto"/>
            </w:tcBorders>
            <w:vAlign w:val="center"/>
          </w:tcPr>
          <w:p w:rsidR="00F904F3" w:rsidRPr="00D4575F" w:rsidRDefault="00F904F3" w:rsidP="007B468D">
            <w:pPr>
              <w:rPr>
                <w:sz w:val="18"/>
              </w:rPr>
            </w:pPr>
          </w:p>
        </w:tc>
      </w:tr>
      <w:tr w:rsidR="00F904F3" w:rsidRPr="00D4575F" w:rsidTr="007B468D">
        <w:trPr>
          <w:trHeight w:hRule="exact" w:val="423"/>
          <w:jc w:val="center"/>
        </w:trPr>
        <w:tc>
          <w:tcPr>
            <w:tcW w:w="1054" w:type="dxa"/>
            <w:tcBorders>
              <w:top w:val="single" w:sz="4" w:space="0" w:color="auto"/>
              <w:left w:val="single" w:sz="12" w:space="0" w:color="auto"/>
              <w:bottom w:val="single" w:sz="4" w:space="0" w:color="auto"/>
              <w:right w:val="single" w:sz="4" w:space="0" w:color="auto"/>
            </w:tcBorders>
            <w:vAlign w:val="center"/>
          </w:tcPr>
          <w:p w:rsidR="00F904F3" w:rsidRPr="00D4575F" w:rsidRDefault="00F904F3" w:rsidP="007B468D">
            <w:pPr>
              <w:rPr>
                <w:sz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F904F3" w:rsidRPr="00D4575F" w:rsidRDefault="00F904F3" w:rsidP="007B468D">
            <w:pPr>
              <w:rPr>
                <w:sz w:val="18"/>
              </w:rPr>
            </w:pPr>
          </w:p>
        </w:tc>
        <w:tc>
          <w:tcPr>
            <w:tcW w:w="1736" w:type="dxa"/>
            <w:vMerge/>
            <w:tcBorders>
              <w:left w:val="single" w:sz="4" w:space="0" w:color="auto"/>
              <w:right w:val="single" w:sz="4" w:space="0" w:color="auto"/>
            </w:tcBorders>
            <w:vAlign w:val="center"/>
          </w:tcPr>
          <w:p w:rsidR="00F904F3" w:rsidRPr="00D4575F" w:rsidRDefault="00F904F3" w:rsidP="007B468D">
            <w:pPr>
              <w:rPr>
                <w:sz w:val="18"/>
              </w:rPr>
            </w:pPr>
          </w:p>
        </w:tc>
        <w:tc>
          <w:tcPr>
            <w:tcW w:w="2860" w:type="dxa"/>
            <w:vMerge/>
            <w:tcBorders>
              <w:left w:val="single" w:sz="4" w:space="0" w:color="auto"/>
              <w:right w:val="single" w:sz="4" w:space="0" w:color="auto"/>
            </w:tcBorders>
            <w:vAlign w:val="center"/>
          </w:tcPr>
          <w:p w:rsidR="00F904F3" w:rsidRPr="00D4575F" w:rsidRDefault="00F904F3" w:rsidP="007B468D">
            <w:pPr>
              <w:jc w:val="center"/>
              <w:rPr>
                <w:sz w:val="18"/>
              </w:rPr>
            </w:pPr>
          </w:p>
        </w:tc>
        <w:tc>
          <w:tcPr>
            <w:tcW w:w="1314" w:type="dxa"/>
            <w:tcBorders>
              <w:top w:val="single" w:sz="4" w:space="0" w:color="auto"/>
              <w:left w:val="single" w:sz="4" w:space="0" w:color="auto"/>
              <w:bottom w:val="single" w:sz="4" w:space="0" w:color="auto"/>
              <w:right w:val="single" w:sz="12" w:space="0" w:color="auto"/>
            </w:tcBorders>
            <w:vAlign w:val="center"/>
          </w:tcPr>
          <w:p w:rsidR="00F904F3" w:rsidRPr="00D4575F" w:rsidRDefault="00F904F3" w:rsidP="007B468D">
            <w:pPr>
              <w:rPr>
                <w:sz w:val="18"/>
              </w:rPr>
            </w:pPr>
          </w:p>
        </w:tc>
      </w:tr>
      <w:tr w:rsidR="00F904F3" w:rsidRPr="00D4575F" w:rsidTr="007B468D">
        <w:trPr>
          <w:trHeight w:hRule="exact" w:val="429"/>
          <w:jc w:val="center"/>
        </w:trPr>
        <w:tc>
          <w:tcPr>
            <w:tcW w:w="1054" w:type="dxa"/>
            <w:tcBorders>
              <w:top w:val="single" w:sz="4" w:space="0" w:color="auto"/>
              <w:left w:val="single" w:sz="12" w:space="0" w:color="auto"/>
              <w:bottom w:val="single" w:sz="4" w:space="0" w:color="auto"/>
              <w:right w:val="single" w:sz="4" w:space="0" w:color="auto"/>
            </w:tcBorders>
            <w:vAlign w:val="center"/>
          </w:tcPr>
          <w:p w:rsidR="00F904F3" w:rsidRPr="00D4575F" w:rsidRDefault="00F904F3" w:rsidP="007B468D">
            <w:pPr>
              <w:rPr>
                <w:sz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F904F3" w:rsidRPr="00D4575F" w:rsidRDefault="00F904F3" w:rsidP="007B468D">
            <w:pPr>
              <w:rPr>
                <w:sz w:val="18"/>
              </w:rPr>
            </w:pPr>
          </w:p>
        </w:tc>
        <w:tc>
          <w:tcPr>
            <w:tcW w:w="1736" w:type="dxa"/>
            <w:vMerge/>
            <w:tcBorders>
              <w:left w:val="single" w:sz="4" w:space="0" w:color="auto"/>
              <w:right w:val="single" w:sz="4" w:space="0" w:color="auto"/>
            </w:tcBorders>
            <w:vAlign w:val="center"/>
          </w:tcPr>
          <w:p w:rsidR="00F904F3" w:rsidRPr="00D4575F" w:rsidRDefault="00F904F3" w:rsidP="007B468D">
            <w:pPr>
              <w:rPr>
                <w:sz w:val="18"/>
              </w:rPr>
            </w:pPr>
          </w:p>
        </w:tc>
        <w:tc>
          <w:tcPr>
            <w:tcW w:w="2860" w:type="dxa"/>
            <w:vMerge/>
            <w:tcBorders>
              <w:left w:val="single" w:sz="4" w:space="0" w:color="auto"/>
              <w:right w:val="single" w:sz="4" w:space="0" w:color="auto"/>
            </w:tcBorders>
            <w:vAlign w:val="center"/>
          </w:tcPr>
          <w:p w:rsidR="00F904F3" w:rsidRPr="00D4575F" w:rsidRDefault="00F904F3" w:rsidP="007B468D">
            <w:pPr>
              <w:jc w:val="center"/>
              <w:rPr>
                <w:sz w:val="18"/>
              </w:rPr>
            </w:pPr>
          </w:p>
        </w:tc>
        <w:tc>
          <w:tcPr>
            <w:tcW w:w="1314" w:type="dxa"/>
            <w:tcBorders>
              <w:top w:val="single" w:sz="4" w:space="0" w:color="auto"/>
              <w:left w:val="single" w:sz="4" w:space="0" w:color="auto"/>
              <w:bottom w:val="single" w:sz="4" w:space="0" w:color="auto"/>
              <w:right w:val="single" w:sz="12" w:space="0" w:color="auto"/>
            </w:tcBorders>
            <w:vAlign w:val="center"/>
          </w:tcPr>
          <w:p w:rsidR="00F904F3" w:rsidRPr="00D4575F" w:rsidRDefault="00F904F3" w:rsidP="007B468D">
            <w:pPr>
              <w:rPr>
                <w:sz w:val="18"/>
              </w:rPr>
            </w:pPr>
          </w:p>
        </w:tc>
      </w:tr>
      <w:tr w:rsidR="00F904F3" w:rsidRPr="00D4575F" w:rsidTr="007B468D">
        <w:trPr>
          <w:trHeight w:hRule="exact" w:val="420"/>
          <w:jc w:val="center"/>
        </w:trPr>
        <w:tc>
          <w:tcPr>
            <w:tcW w:w="1054" w:type="dxa"/>
            <w:tcBorders>
              <w:top w:val="single" w:sz="4" w:space="0" w:color="auto"/>
              <w:left w:val="single" w:sz="12" w:space="0" w:color="auto"/>
              <w:bottom w:val="single" w:sz="4" w:space="0" w:color="auto"/>
              <w:right w:val="single" w:sz="4" w:space="0" w:color="auto"/>
            </w:tcBorders>
            <w:vAlign w:val="center"/>
          </w:tcPr>
          <w:p w:rsidR="00F904F3" w:rsidRPr="00D4575F" w:rsidRDefault="00F904F3" w:rsidP="007B468D">
            <w:pPr>
              <w:rPr>
                <w:sz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F904F3" w:rsidRPr="00D4575F" w:rsidRDefault="00F904F3" w:rsidP="007B468D">
            <w:pPr>
              <w:rPr>
                <w:sz w:val="18"/>
              </w:rPr>
            </w:pPr>
          </w:p>
        </w:tc>
        <w:tc>
          <w:tcPr>
            <w:tcW w:w="1736" w:type="dxa"/>
            <w:vMerge/>
            <w:tcBorders>
              <w:left w:val="single" w:sz="4" w:space="0" w:color="auto"/>
              <w:right w:val="single" w:sz="4" w:space="0" w:color="auto"/>
            </w:tcBorders>
            <w:vAlign w:val="center"/>
          </w:tcPr>
          <w:p w:rsidR="00F904F3" w:rsidRPr="00D4575F" w:rsidRDefault="00F904F3" w:rsidP="007B468D">
            <w:pPr>
              <w:rPr>
                <w:sz w:val="18"/>
              </w:rPr>
            </w:pPr>
          </w:p>
        </w:tc>
        <w:tc>
          <w:tcPr>
            <w:tcW w:w="2860" w:type="dxa"/>
            <w:vMerge/>
            <w:tcBorders>
              <w:left w:val="single" w:sz="4" w:space="0" w:color="auto"/>
              <w:right w:val="single" w:sz="4" w:space="0" w:color="auto"/>
            </w:tcBorders>
            <w:vAlign w:val="center"/>
          </w:tcPr>
          <w:p w:rsidR="00F904F3" w:rsidRPr="00D4575F" w:rsidRDefault="00F904F3" w:rsidP="007B468D">
            <w:pPr>
              <w:jc w:val="center"/>
              <w:rPr>
                <w:sz w:val="18"/>
              </w:rPr>
            </w:pPr>
          </w:p>
        </w:tc>
        <w:tc>
          <w:tcPr>
            <w:tcW w:w="1314" w:type="dxa"/>
            <w:tcBorders>
              <w:top w:val="single" w:sz="4" w:space="0" w:color="auto"/>
              <w:left w:val="single" w:sz="4" w:space="0" w:color="auto"/>
              <w:bottom w:val="single" w:sz="4" w:space="0" w:color="auto"/>
              <w:right w:val="single" w:sz="12" w:space="0" w:color="auto"/>
            </w:tcBorders>
            <w:vAlign w:val="center"/>
          </w:tcPr>
          <w:p w:rsidR="00F904F3" w:rsidRPr="00D4575F" w:rsidRDefault="00F904F3" w:rsidP="007B468D">
            <w:pPr>
              <w:rPr>
                <w:sz w:val="18"/>
              </w:rPr>
            </w:pPr>
          </w:p>
        </w:tc>
      </w:tr>
      <w:tr w:rsidR="00F904F3" w:rsidRPr="00D4575F" w:rsidTr="007B468D">
        <w:trPr>
          <w:trHeight w:hRule="exact" w:val="427"/>
          <w:jc w:val="center"/>
        </w:trPr>
        <w:tc>
          <w:tcPr>
            <w:tcW w:w="1054" w:type="dxa"/>
            <w:tcBorders>
              <w:top w:val="single" w:sz="4" w:space="0" w:color="auto"/>
              <w:left w:val="single" w:sz="12" w:space="0" w:color="auto"/>
              <w:bottom w:val="single" w:sz="4" w:space="0" w:color="auto"/>
              <w:right w:val="single" w:sz="4" w:space="0" w:color="auto"/>
            </w:tcBorders>
            <w:vAlign w:val="center"/>
          </w:tcPr>
          <w:p w:rsidR="00F904F3" w:rsidRPr="00D4575F" w:rsidRDefault="00F904F3" w:rsidP="007B468D">
            <w:pPr>
              <w:rPr>
                <w:sz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F904F3" w:rsidRPr="00D4575F" w:rsidRDefault="00F904F3" w:rsidP="007B468D">
            <w:pPr>
              <w:rPr>
                <w:sz w:val="18"/>
              </w:rPr>
            </w:pPr>
          </w:p>
        </w:tc>
        <w:tc>
          <w:tcPr>
            <w:tcW w:w="1736" w:type="dxa"/>
            <w:vMerge/>
            <w:tcBorders>
              <w:left w:val="single" w:sz="4" w:space="0" w:color="auto"/>
              <w:right w:val="single" w:sz="4" w:space="0" w:color="auto"/>
            </w:tcBorders>
            <w:vAlign w:val="center"/>
          </w:tcPr>
          <w:p w:rsidR="00F904F3" w:rsidRPr="00D4575F" w:rsidRDefault="00F904F3" w:rsidP="007B468D">
            <w:pPr>
              <w:rPr>
                <w:sz w:val="18"/>
              </w:rPr>
            </w:pPr>
          </w:p>
        </w:tc>
        <w:tc>
          <w:tcPr>
            <w:tcW w:w="2860" w:type="dxa"/>
            <w:vMerge/>
            <w:tcBorders>
              <w:left w:val="single" w:sz="4" w:space="0" w:color="auto"/>
              <w:right w:val="single" w:sz="4" w:space="0" w:color="auto"/>
            </w:tcBorders>
            <w:vAlign w:val="center"/>
          </w:tcPr>
          <w:p w:rsidR="00F904F3" w:rsidRPr="00D4575F" w:rsidRDefault="00F904F3" w:rsidP="007B468D">
            <w:pPr>
              <w:jc w:val="center"/>
              <w:rPr>
                <w:sz w:val="18"/>
              </w:rPr>
            </w:pPr>
          </w:p>
        </w:tc>
        <w:tc>
          <w:tcPr>
            <w:tcW w:w="1314" w:type="dxa"/>
            <w:tcBorders>
              <w:top w:val="single" w:sz="4" w:space="0" w:color="auto"/>
              <w:left w:val="single" w:sz="4" w:space="0" w:color="auto"/>
              <w:bottom w:val="single" w:sz="4" w:space="0" w:color="auto"/>
              <w:right w:val="single" w:sz="12" w:space="0" w:color="auto"/>
            </w:tcBorders>
            <w:vAlign w:val="center"/>
          </w:tcPr>
          <w:p w:rsidR="00F904F3" w:rsidRPr="00D4575F" w:rsidRDefault="00F904F3" w:rsidP="007B468D">
            <w:pPr>
              <w:rPr>
                <w:sz w:val="18"/>
              </w:rPr>
            </w:pPr>
          </w:p>
        </w:tc>
      </w:tr>
      <w:tr w:rsidR="00F904F3" w:rsidRPr="00D4575F" w:rsidTr="007B468D">
        <w:trPr>
          <w:trHeight w:hRule="exact" w:val="433"/>
          <w:jc w:val="center"/>
        </w:trPr>
        <w:tc>
          <w:tcPr>
            <w:tcW w:w="1054" w:type="dxa"/>
            <w:tcBorders>
              <w:top w:val="single" w:sz="4" w:space="0" w:color="auto"/>
              <w:left w:val="single" w:sz="12" w:space="0" w:color="auto"/>
              <w:bottom w:val="single" w:sz="4" w:space="0" w:color="auto"/>
              <w:right w:val="single" w:sz="4" w:space="0" w:color="auto"/>
            </w:tcBorders>
            <w:vAlign w:val="center"/>
          </w:tcPr>
          <w:p w:rsidR="00F904F3" w:rsidRPr="00D4575F" w:rsidRDefault="00F904F3" w:rsidP="007B468D">
            <w:pPr>
              <w:rPr>
                <w:sz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F904F3" w:rsidRPr="00D4575F" w:rsidRDefault="00F904F3" w:rsidP="007B468D">
            <w:pPr>
              <w:rPr>
                <w:sz w:val="18"/>
              </w:rPr>
            </w:pPr>
          </w:p>
        </w:tc>
        <w:tc>
          <w:tcPr>
            <w:tcW w:w="1736" w:type="dxa"/>
            <w:vMerge/>
            <w:tcBorders>
              <w:left w:val="single" w:sz="4" w:space="0" w:color="auto"/>
              <w:right w:val="single" w:sz="4" w:space="0" w:color="auto"/>
            </w:tcBorders>
            <w:vAlign w:val="center"/>
          </w:tcPr>
          <w:p w:rsidR="00F904F3" w:rsidRPr="00D4575F" w:rsidRDefault="00F904F3" w:rsidP="007B468D">
            <w:pPr>
              <w:rPr>
                <w:sz w:val="18"/>
              </w:rPr>
            </w:pPr>
          </w:p>
        </w:tc>
        <w:tc>
          <w:tcPr>
            <w:tcW w:w="2860" w:type="dxa"/>
            <w:vMerge/>
            <w:tcBorders>
              <w:left w:val="single" w:sz="4" w:space="0" w:color="auto"/>
              <w:right w:val="single" w:sz="4" w:space="0" w:color="auto"/>
            </w:tcBorders>
            <w:vAlign w:val="center"/>
          </w:tcPr>
          <w:p w:rsidR="00F904F3" w:rsidRPr="00D4575F" w:rsidRDefault="00F904F3" w:rsidP="007B468D">
            <w:pPr>
              <w:jc w:val="center"/>
              <w:rPr>
                <w:sz w:val="18"/>
              </w:rPr>
            </w:pPr>
          </w:p>
        </w:tc>
        <w:tc>
          <w:tcPr>
            <w:tcW w:w="1314" w:type="dxa"/>
            <w:tcBorders>
              <w:top w:val="single" w:sz="4" w:space="0" w:color="auto"/>
              <w:left w:val="single" w:sz="4" w:space="0" w:color="auto"/>
              <w:bottom w:val="single" w:sz="4" w:space="0" w:color="auto"/>
              <w:right w:val="single" w:sz="12" w:space="0" w:color="auto"/>
            </w:tcBorders>
            <w:vAlign w:val="center"/>
          </w:tcPr>
          <w:p w:rsidR="00F904F3" w:rsidRPr="00D4575F" w:rsidRDefault="00F904F3" w:rsidP="007B468D">
            <w:pPr>
              <w:rPr>
                <w:sz w:val="18"/>
              </w:rPr>
            </w:pPr>
          </w:p>
        </w:tc>
      </w:tr>
      <w:tr w:rsidR="00F904F3" w:rsidRPr="00D4575F" w:rsidTr="007B468D">
        <w:trPr>
          <w:trHeight w:hRule="exact" w:val="425"/>
          <w:jc w:val="center"/>
        </w:trPr>
        <w:tc>
          <w:tcPr>
            <w:tcW w:w="1054" w:type="dxa"/>
            <w:tcBorders>
              <w:top w:val="single" w:sz="4" w:space="0" w:color="auto"/>
              <w:left w:val="single" w:sz="12" w:space="0" w:color="auto"/>
              <w:bottom w:val="single" w:sz="12" w:space="0" w:color="auto"/>
              <w:right w:val="single" w:sz="4" w:space="0" w:color="auto"/>
            </w:tcBorders>
            <w:vAlign w:val="center"/>
          </w:tcPr>
          <w:p w:rsidR="00F904F3" w:rsidRPr="00D4575F" w:rsidRDefault="00F904F3" w:rsidP="007B468D">
            <w:pPr>
              <w:rPr>
                <w:sz w:val="18"/>
              </w:rPr>
            </w:pPr>
          </w:p>
        </w:tc>
        <w:tc>
          <w:tcPr>
            <w:tcW w:w="1251" w:type="dxa"/>
            <w:tcBorders>
              <w:top w:val="single" w:sz="4" w:space="0" w:color="auto"/>
              <w:left w:val="single" w:sz="4" w:space="0" w:color="auto"/>
              <w:bottom w:val="single" w:sz="12" w:space="0" w:color="auto"/>
              <w:right w:val="single" w:sz="4" w:space="0" w:color="auto"/>
            </w:tcBorders>
            <w:vAlign w:val="center"/>
          </w:tcPr>
          <w:p w:rsidR="00F904F3" w:rsidRPr="00D4575F" w:rsidRDefault="00F904F3" w:rsidP="007B468D">
            <w:pPr>
              <w:rPr>
                <w:sz w:val="18"/>
              </w:rPr>
            </w:pPr>
          </w:p>
        </w:tc>
        <w:tc>
          <w:tcPr>
            <w:tcW w:w="1736" w:type="dxa"/>
            <w:vMerge/>
            <w:tcBorders>
              <w:left w:val="single" w:sz="4" w:space="0" w:color="auto"/>
              <w:bottom w:val="single" w:sz="12" w:space="0" w:color="auto"/>
              <w:right w:val="single" w:sz="4" w:space="0" w:color="auto"/>
            </w:tcBorders>
            <w:vAlign w:val="center"/>
          </w:tcPr>
          <w:p w:rsidR="00F904F3" w:rsidRPr="00D4575F" w:rsidRDefault="00F904F3" w:rsidP="007B468D">
            <w:pPr>
              <w:rPr>
                <w:sz w:val="18"/>
              </w:rPr>
            </w:pPr>
          </w:p>
        </w:tc>
        <w:tc>
          <w:tcPr>
            <w:tcW w:w="2860" w:type="dxa"/>
            <w:vMerge/>
            <w:tcBorders>
              <w:left w:val="single" w:sz="4" w:space="0" w:color="auto"/>
              <w:bottom w:val="single" w:sz="12" w:space="0" w:color="auto"/>
              <w:right w:val="single" w:sz="4" w:space="0" w:color="auto"/>
            </w:tcBorders>
            <w:vAlign w:val="center"/>
          </w:tcPr>
          <w:p w:rsidR="00F904F3" w:rsidRPr="00D4575F" w:rsidRDefault="00F904F3" w:rsidP="007B468D">
            <w:pPr>
              <w:jc w:val="center"/>
              <w:rPr>
                <w:sz w:val="18"/>
              </w:rPr>
            </w:pPr>
          </w:p>
        </w:tc>
        <w:tc>
          <w:tcPr>
            <w:tcW w:w="1314" w:type="dxa"/>
            <w:tcBorders>
              <w:top w:val="single" w:sz="4" w:space="0" w:color="auto"/>
              <w:left w:val="single" w:sz="4" w:space="0" w:color="auto"/>
              <w:bottom w:val="single" w:sz="12" w:space="0" w:color="auto"/>
              <w:right w:val="single" w:sz="12" w:space="0" w:color="auto"/>
            </w:tcBorders>
            <w:vAlign w:val="center"/>
          </w:tcPr>
          <w:p w:rsidR="00F904F3" w:rsidRPr="00D4575F" w:rsidRDefault="00F904F3" w:rsidP="007B468D">
            <w:pPr>
              <w:rPr>
                <w:sz w:val="18"/>
              </w:rPr>
            </w:pPr>
          </w:p>
        </w:tc>
      </w:tr>
    </w:tbl>
    <w:p w:rsidR="00F904F3" w:rsidRPr="00BB4561" w:rsidRDefault="00F904F3" w:rsidP="00F904F3">
      <w:pPr>
        <w:spacing w:line="480" w:lineRule="exact"/>
        <w:ind w:firstLineChars="200" w:firstLine="360"/>
        <w:rPr>
          <w:color w:val="000000"/>
          <w:sz w:val="18"/>
          <w:szCs w:val="18"/>
        </w:rPr>
      </w:pPr>
      <w:r w:rsidRPr="00BB4561">
        <w:rPr>
          <w:rFonts w:hint="eastAsia"/>
          <w:color w:val="000000"/>
          <w:sz w:val="18"/>
          <w:szCs w:val="18"/>
        </w:rPr>
        <w:t>备注：</w:t>
      </w:r>
    </w:p>
    <w:p w:rsidR="00F904F3" w:rsidRPr="00BB4561" w:rsidRDefault="00F904F3" w:rsidP="00F904F3">
      <w:pPr>
        <w:spacing w:line="480" w:lineRule="exact"/>
        <w:ind w:firstLineChars="200" w:firstLine="360"/>
        <w:rPr>
          <w:color w:val="000000"/>
          <w:sz w:val="18"/>
          <w:szCs w:val="18"/>
        </w:rPr>
      </w:pPr>
      <w:r w:rsidRPr="00BB4561">
        <w:rPr>
          <w:color w:val="000000"/>
          <w:sz w:val="18"/>
          <w:szCs w:val="18"/>
        </w:rPr>
        <w:t xml:space="preserve">    1</w:t>
      </w:r>
      <w:r w:rsidRPr="00BB4561">
        <w:rPr>
          <w:rFonts w:hint="eastAsia"/>
          <w:color w:val="000000"/>
          <w:sz w:val="18"/>
          <w:szCs w:val="18"/>
        </w:rPr>
        <w:t>．投标报价得分，最高分为</w:t>
      </w:r>
      <w:r w:rsidRPr="00BB4561">
        <w:rPr>
          <w:color w:val="000000"/>
          <w:sz w:val="18"/>
          <w:szCs w:val="18"/>
        </w:rPr>
        <w:t>100</w:t>
      </w:r>
      <w:r w:rsidRPr="00BB4561">
        <w:rPr>
          <w:rFonts w:hint="eastAsia"/>
          <w:color w:val="000000"/>
          <w:sz w:val="18"/>
          <w:szCs w:val="18"/>
        </w:rPr>
        <w:t>分。</w:t>
      </w:r>
    </w:p>
    <w:p w:rsidR="00F904F3" w:rsidRPr="00BB4561" w:rsidRDefault="00F904F3" w:rsidP="00F904F3">
      <w:pPr>
        <w:spacing w:line="480" w:lineRule="exact"/>
        <w:ind w:firstLineChars="200" w:firstLine="360"/>
        <w:rPr>
          <w:color w:val="000000"/>
          <w:sz w:val="18"/>
          <w:szCs w:val="18"/>
        </w:rPr>
      </w:pPr>
      <w:r w:rsidRPr="00BB4561">
        <w:rPr>
          <w:color w:val="000000"/>
          <w:sz w:val="18"/>
          <w:szCs w:val="18"/>
        </w:rPr>
        <w:t xml:space="preserve">    </w:t>
      </w:r>
      <w:r w:rsidRPr="00BB4561">
        <w:rPr>
          <w:rFonts w:hint="eastAsia"/>
          <w:color w:val="000000"/>
          <w:sz w:val="18"/>
          <w:szCs w:val="18"/>
        </w:rPr>
        <w:t>2</w:t>
      </w:r>
      <w:r w:rsidRPr="00BB4561">
        <w:rPr>
          <w:rFonts w:hint="eastAsia"/>
          <w:color w:val="000000"/>
          <w:sz w:val="18"/>
          <w:szCs w:val="18"/>
        </w:rPr>
        <w:t>．最终投标价以人民币元为单位，计算保留至小数点后</w:t>
      </w:r>
      <w:r w:rsidRPr="00BB4561">
        <w:rPr>
          <w:color w:val="000000"/>
          <w:sz w:val="18"/>
          <w:szCs w:val="18"/>
        </w:rPr>
        <w:t>2</w:t>
      </w:r>
      <w:r w:rsidRPr="00BB4561">
        <w:rPr>
          <w:rFonts w:hint="eastAsia"/>
          <w:color w:val="000000"/>
          <w:sz w:val="18"/>
          <w:szCs w:val="18"/>
        </w:rPr>
        <w:t>位（百分比亦然），小数点后第</w:t>
      </w:r>
      <w:r w:rsidRPr="00BB4561">
        <w:rPr>
          <w:color w:val="000000"/>
          <w:sz w:val="18"/>
          <w:szCs w:val="18"/>
        </w:rPr>
        <w:t>3</w:t>
      </w:r>
      <w:r w:rsidRPr="00BB4561">
        <w:rPr>
          <w:rFonts w:hint="eastAsia"/>
          <w:color w:val="000000"/>
          <w:sz w:val="18"/>
          <w:szCs w:val="18"/>
        </w:rPr>
        <w:t>位采取</w:t>
      </w:r>
      <w:r w:rsidRPr="00BB4561">
        <w:rPr>
          <w:color w:val="000000"/>
          <w:sz w:val="18"/>
          <w:szCs w:val="18"/>
        </w:rPr>
        <w:t>4</w:t>
      </w:r>
      <w:r w:rsidRPr="00BB4561">
        <w:rPr>
          <w:rFonts w:hint="eastAsia"/>
          <w:color w:val="000000"/>
          <w:sz w:val="18"/>
          <w:szCs w:val="18"/>
        </w:rPr>
        <w:t>舍</w:t>
      </w:r>
      <w:r w:rsidRPr="00BB4561">
        <w:rPr>
          <w:color w:val="000000"/>
          <w:sz w:val="18"/>
          <w:szCs w:val="18"/>
        </w:rPr>
        <w:t>5</w:t>
      </w:r>
      <w:r w:rsidRPr="00BB4561">
        <w:rPr>
          <w:rFonts w:hint="eastAsia"/>
          <w:color w:val="000000"/>
          <w:sz w:val="18"/>
          <w:szCs w:val="18"/>
        </w:rPr>
        <w:t>入。</w:t>
      </w:r>
    </w:p>
    <w:p w:rsidR="00F904F3" w:rsidRDefault="00F904F3" w:rsidP="00F904F3">
      <w:pPr>
        <w:spacing w:line="480" w:lineRule="exact"/>
        <w:ind w:firstLineChars="200" w:firstLine="360"/>
        <w:rPr>
          <w:rFonts w:ascii="宋体" w:hAnsi="宋体"/>
          <w:sz w:val="24"/>
        </w:rPr>
      </w:pPr>
      <w:r>
        <w:rPr>
          <w:rFonts w:hint="eastAsia"/>
          <w:color w:val="000000"/>
          <w:sz w:val="18"/>
          <w:szCs w:val="18"/>
        </w:rPr>
        <w:t>说明：信誉评审计分、技术评审计分、投标报价评审计分的权值比重为</w:t>
      </w:r>
      <w:r>
        <w:rPr>
          <w:rFonts w:hint="eastAsia"/>
          <w:color w:val="000000"/>
          <w:sz w:val="18"/>
          <w:szCs w:val="18"/>
        </w:rPr>
        <w:t>0.2</w:t>
      </w:r>
      <w:r>
        <w:rPr>
          <w:rFonts w:hint="eastAsia"/>
          <w:color w:val="000000"/>
          <w:sz w:val="18"/>
          <w:szCs w:val="18"/>
        </w:rPr>
        <w:t>：</w:t>
      </w:r>
      <w:r>
        <w:rPr>
          <w:rFonts w:hint="eastAsia"/>
          <w:color w:val="000000"/>
          <w:sz w:val="18"/>
          <w:szCs w:val="18"/>
        </w:rPr>
        <w:t>0.2</w:t>
      </w:r>
      <w:r>
        <w:rPr>
          <w:rFonts w:hint="eastAsia"/>
          <w:color w:val="000000"/>
          <w:sz w:val="18"/>
          <w:szCs w:val="18"/>
        </w:rPr>
        <w:t>：</w:t>
      </w:r>
      <w:r>
        <w:rPr>
          <w:rFonts w:hint="eastAsia"/>
          <w:color w:val="000000"/>
          <w:sz w:val="18"/>
          <w:szCs w:val="18"/>
        </w:rPr>
        <w:t>0.6</w:t>
      </w:r>
      <w:r>
        <w:rPr>
          <w:rFonts w:ascii="宋体" w:hAnsi="宋体" w:hint="eastAsia"/>
          <w:sz w:val="24"/>
        </w:rPr>
        <w:t>。</w:t>
      </w:r>
    </w:p>
    <w:p w:rsidR="00F904F3" w:rsidRDefault="00F904F3" w:rsidP="00F904F3">
      <w:pPr>
        <w:spacing w:line="480" w:lineRule="exact"/>
        <w:ind w:firstLine="600"/>
        <w:rPr>
          <w:rFonts w:ascii="宋体" w:hAnsi="宋体"/>
          <w:sz w:val="24"/>
        </w:rPr>
      </w:pPr>
    </w:p>
    <w:p w:rsidR="00F904F3" w:rsidRDefault="00F904F3" w:rsidP="00F904F3">
      <w:pPr>
        <w:spacing w:line="480" w:lineRule="exact"/>
        <w:ind w:firstLine="600"/>
        <w:rPr>
          <w:rFonts w:ascii="宋体" w:hAnsi="宋体"/>
          <w:sz w:val="24"/>
        </w:rPr>
      </w:pPr>
      <w:r>
        <w:rPr>
          <w:rFonts w:ascii="宋体" w:hAnsi="宋体" w:hint="eastAsia"/>
          <w:sz w:val="24"/>
        </w:rPr>
        <w:t>(5) 我校无须向未中标单位解释未中标原因，也不退还投标文件。不认同的单位请勿投标。</w:t>
      </w:r>
    </w:p>
    <w:p w:rsidR="00F904F3" w:rsidRDefault="00F904F3" w:rsidP="00F904F3">
      <w:pPr>
        <w:spacing w:line="480" w:lineRule="exact"/>
        <w:ind w:firstLineChars="200" w:firstLine="480"/>
        <w:rPr>
          <w:rFonts w:ascii="宋体" w:hAnsi="宋体"/>
          <w:sz w:val="24"/>
        </w:rPr>
      </w:pPr>
      <w:r>
        <w:rPr>
          <w:rFonts w:ascii="宋体" w:hAnsi="宋体" w:hint="eastAsia"/>
          <w:sz w:val="24"/>
        </w:rPr>
        <w:t>（6）投标人在投标文件中还需提交信誉承诺书，并由法人签章并加盖单位公章后与投标文件一同密封、提交。未提交此承诺书的投标人取消其投标资格，投标文件不予评审。格式如下：</w:t>
      </w:r>
    </w:p>
    <w:p w:rsidR="00F904F3" w:rsidRDefault="00F904F3" w:rsidP="00F904F3">
      <w:pPr>
        <w:spacing w:line="480" w:lineRule="exact"/>
        <w:ind w:firstLine="600"/>
        <w:rPr>
          <w:rFonts w:ascii="宋体" w:hAnsi="宋体"/>
          <w:sz w:val="24"/>
        </w:rPr>
      </w:pPr>
    </w:p>
    <w:p w:rsidR="00F904F3" w:rsidRPr="00393EA9" w:rsidRDefault="00F904F3" w:rsidP="00F904F3">
      <w:pPr>
        <w:spacing w:line="480" w:lineRule="exact"/>
        <w:ind w:firstLine="600"/>
        <w:jc w:val="center"/>
        <w:rPr>
          <w:sz w:val="18"/>
          <w:szCs w:val="18"/>
        </w:rPr>
      </w:pPr>
      <w:r w:rsidRPr="00393EA9">
        <w:rPr>
          <w:rFonts w:hint="eastAsia"/>
          <w:sz w:val="18"/>
          <w:szCs w:val="18"/>
        </w:rPr>
        <w:t>信誉承诺书</w:t>
      </w:r>
    </w:p>
    <w:p w:rsidR="00F904F3" w:rsidRPr="00393EA9" w:rsidRDefault="00F904F3" w:rsidP="00F904F3">
      <w:pPr>
        <w:spacing w:line="480" w:lineRule="exact"/>
        <w:ind w:firstLineChars="200" w:firstLine="360"/>
        <w:rPr>
          <w:sz w:val="18"/>
          <w:szCs w:val="18"/>
        </w:rPr>
      </w:pPr>
      <w:r w:rsidRPr="00393EA9">
        <w:rPr>
          <w:rFonts w:hint="eastAsia"/>
          <w:sz w:val="18"/>
          <w:szCs w:val="18"/>
        </w:rPr>
        <w:t>项目名称：</w:t>
      </w:r>
    </w:p>
    <w:p w:rsidR="00F904F3" w:rsidRPr="00393EA9" w:rsidRDefault="00F904F3" w:rsidP="00F904F3">
      <w:pPr>
        <w:spacing w:line="480" w:lineRule="exact"/>
        <w:ind w:firstLineChars="200" w:firstLine="360"/>
        <w:rPr>
          <w:sz w:val="18"/>
          <w:szCs w:val="18"/>
        </w:rPr>
      </w:pPr>
      <w:r w:rsidRPr="00393EA9">
        <w:rPr>
          <w:rFonts w:hint="eastAsia"/>
          <w:sz w:val="18"/>
          <w:szCs w:val="18"/>
        </w:rPr>
        <w:t>单位名称：</w:t>
      </w:r>
    </w:p>
    <w:p w:rsidR="00F904F3" w:rsidRPr="00393EA9" w:rsidRDefault="00F904F3" w:rsidP="00F904F3">
      <w:pPr>
        <w:spacing w:line="480" w:lineRule="exact"/>
        <w:rPr>
          <w:sz w:val="18"/>
          <w:szCs w:val="18"/>
        </w:rPr>
      </w:pPr>
      <w:r>
        <w:rPr>
          <w:rFonts w:hint="eastAsia"/>
          <w:sz w:val="18"/>
          <w:szCs w:val="18"/>
        </w:rPr>
        <w:t xml:space="preserve">        </w:t>
      </w:r>
      <w:r w:rsidRPr="00393EA9">
        <w:rPr>
          <w:rFonts w:hint="eastAsia"/>
          <w:sz w:val="18"/>
          <w:szCs w:val="18"/>
        </w:rPr>
        <w:t>我单位郑重承诺：</w:t>
      </w:r>
    </w:p>
    <w:p w:rsidR="00F904F3" w:rsidRPr="00393EA9" w:rsidRDefault="00F904F3" w:rsidP="00F904F3">
      <w:pPr>
        <w:spacing w:line="480" w:lineRule="exact"/>
        <w:rPr>
          <w:sz w:val="18"/>
          <w:szCs w:val="18"/>
        </w:rPr>
      </w:pPr>
      <w:r>
        <w:rPr>
          <w:rFonts w:hint="eastAsia"/>
          <w:sz w:val="18"/>
          <w:szCs w:val="18"/>
        </w:rPr>
        <w:t xml:space="preserve">          </w:t>
      </w:r>
      <w:r w:rsidRPr="00393EA9">
        <w:rPr>
          <w:rFonts w:hint="eastAsia"/>
          <w:sz w:val="18"/>
          <w:szCs w:val="18"/>
        </w:rPr>
        <w:t>1.</w:t>
      </w:r>
      <w:r w:rsidRPr="00393EA9">
        <w:rPr>
          <w:rFonts w:hint="eastAsia"/>
          <w:sz w:val="18"/>
          <w:szCs w:val="18"/>
        </w:rPr>
        <w:t>我单位理解并认可本项目招标文件公布的所有内容（含更正公告、补充公告）；</w:t>
      </w:r>
    </w:p>
    <w:p w:rsidR="00F904F3" w:rsidRPr="00393EA9" w:rsidRDefault="00F904F3" w:rsidP="00F904F3">
      <w:pPr>
        <w:spacing w:line="480" w:lineRule="exact"/>
        <w:ind w:firstLineChars="500" w:firstLine="900"/>
        <w:rPr>
          <w:sz w:val="18"/>
          <w:szCs w:val="18"/>
        </w:rPr>
      </w:pPr>
      <w:r w:rsidRPr="00393EA9">
        <w:rPr>
          <w:rFonts w:hint="eastAsia"/>
          <w:sz w:val="18"/>
          <w:szCs w:val="18"/>
        </w:rPr>
        <w:t>2.</w:t>
      </w:r>
      <w:r w:rsidRPr="00393EA9">
        <w:rPr>
          <w:rFonts w:hint="eastAsia"/>
          <w:sz w:val="18"/>
          <w:szCs w:val="18"/>
        </w:rPr>
        <w:t>我单位在近三年内无不良记录；</w:t>
      </w:r>
    </w:p>
    <w:p w:rsidR="00F904F3" w:rsidRPr="00393EA9" w:rsidRDefault="00F904F3" w:rsidP="00F904F3">
      <w:pPr>
        <w:spacing w:line="480" w:lineRule="exact"/>
        <w:ind w:firstLineChars="500" w:firstLine="900"/>
        <w:rPr>
          <w:sz w:val="18"/>
          <w:szCs w:val="18"/>
        </w:rPr>
      </w:pPr>
      <w:r w:rsidRPr="00393EA9">
        <w:rPr>
          <w:rFonts w:hint="eastAsia"/>
          <w:sz w:val="18"/>
          <w:szCs w:val="18"/>
        </w:rPr>
        <w:t>3.</w:t>
      </w:r>
      <w:r w:rsidRPr="00393EA9">
        <w:rPr>
          <w:rFonts w:hint="eastAsia"/>
          <w:sz w:val="18"/>
          <w:szCs w:val="18"/>
        </w:rPr>
        <w:t>我单位提交的各项资料、投标报价真实有效；</w:t>
      </w:r>
    </w:p>
    <w:p w:rsidR="00F904F3" w:rsidRPr="00393EA9" w:rsidRDefault="00F904F3" w:rsidP="00F904F3">
      <w:pPr>
        <w:spacing w:line="480" w:lineRule="exact"/>
        <w:ind w:firstLineChars="500" w:firstLine="900"/>
        <w:rPr>
          <w:sz w:val="18"/>
          <w:szCs w:val="18"/>
        </w:rPr>
      </w:pPr>
      <w:r w:rsidRPr="00393EA9">
        <w:rPr>
          <w:rFonts w:hint="eastAsia"/>
          <w:sz w:val="18"/>
          <w:szCs w:val="18"/>
        </w:rPr>
        <w:lastRenderedPageBreak/>
        <w:t>4.</w:t>
      </w:r>
      <w:r w:rsidRPr="00393EA9">
        <w:rPr>
          <w:rFonts w:hint="eastAsia"/>
          <w:sz w:val="18"/>
          <w:szCs w:val="18"/>
        </w:rPr>
        <w:t>我单位递交的投标文件中就本项目的各项投标承诺（不含上述三项），如我单位中标立即生效；</w:t>
      </w:r>
    </w:p>
    <w:p w:rsidR="00F904F3" w:rsidRPr="00393EA9" w:rsidRDefault="00F904F3" w:rsidP="00F904F3">
      <w:pPr>
        <w:spacing w:line="480" w:lineRule="exact"/>
        <w:ind w:firstLineChars="500" w:firstLine="900"/>
        <w:rPr>
          <w:sz w:val="18"/>
          <w:szCs w:val="18"/>
        </w:rPr>
      </w:pPr>
      <w:r w:rsidRPr="00393EA9">
        <w:rPr>
          <w:rFonts w:hint="eastAsia"/>
          <w:sz w:val="18"/>
          <w:szCs w:val="18"/>
        </w:rPr>
        <w:t>5.</w:t>
      </w:r>
      <w:r w:rsidRPr="00393EA9">
        <w:rPr>
          <w:rFonts w:hint="eastAsia"/>
          <w:sz w:val="18"/>
          <w:szCs w:val="18"/>
        </w:rPr>
        <w:t>我单位在本项目招标活动中无违反国家、省市、学校法律法规、规章制度的行为。</w:t>
      </w:r>
    </w:p>
    <w:p w:rsidR="00F904F3" w:rsidRPr="00393EA9" w:rsidRDefault="00F904F3" w:rsidP="00F904F3">
      <w:pPr>
        <w:spacing w:line="480" w:lineRule="exact"/>
        <w:ind w:firstLineChars="500" w:firstLine="900"/>
        <w:rPr>
          <w:sz w:val="18"/>
          <w:szCs w:val="18"/>
        </w:rPr>
      </w:pPr>
    </w:p>
    <w:p w:rsidR="00F904F3" w:rsidRPr="00393EA9" w:rsidRDefault="00F904F3" w:rsidP="00F904F3">
      <w:pPr>
        <w:spacing w:line="480" w:lineRule="exact"/>
        <w:ind w:right="480" w:firstLineChars="1350" w:firstLine="2430"/>
        <w:jc w:val="right"/>
        <w:rPr>
          <w:sz w:val="18"/>
          <w:szCs w:val="18"/>
        </w:rPr>
      </w:pPr>
      <w:r w:rsidRPr="00393EA9">
        <w:rPr>
          <w:rFonts w:hint="eastAsia"/>
          <w:sz w:val="18"/>
          <w:szCs w:val="18"/>
        </w:rPr>
        <w:t>承诺人（投标人）：</w:t>
      </w:r>
      <w:r w:rsidRPr="00393EA9">
        <w:rPr>
          <w:rFonts w:hint="eastAsia"/>
          <w:sz w:val="18"/>
          <w:szCs w:val="18"/>
        </w:rPr>
        <w:t>XXXXXXXXX</w:t>
      </w:r>
      <w:r w:rsidRPr="00393EA9">
        <w:rPr>
          <w:rFonts w:hint="eastAsia"/>
          <w:sz w:val="18"/>
          <w:szCs w:val="18"/>
        </w:rPr>
        <w:t>（加盖公章）</w:t>
      </w:r>
    </w:p>
    <w:p w:rsidR="00F904F3" w:rsidRPr="00393EA9" w:rsidRDefault="00F904F3" w:rsidP="00F904F3">
      <w:pPr>
        <w:spacing w:line="480" w:lineRule="exact"/>
        <w:ind w:right="480" w:firstLineChars="1350" w:firstLine="2430"/>
        <w:jc w:val="right"/>
        <w:rPr>
          <w:sz w:val="18"/>
          <w:szCs w:val="18"/>
        </w:rPr>
      </w:pPr>
      <w:r w:rsidRPr="00393EA9">
        <w:rPr>
          <w:rFonts w:hint="eastAsia"/>
          <w:sz w:val="18"/>
          <w:szCs w:val="18"/>
        </w:rPr>
        <w:t>法人代表签章：</w:t>
      </w:r>
    </w:p>
    <w:p w:rsidR="00F904F3" w:rsidRPr="00393EA9" w:rsidRDefault="00F904F3" w:rsidP="00F904F3">
      <w:pPr>
        <w:spacing w:line="480" w:lineRule="exact"/>
        <w:ind w:right="480" w:firstLineChars="1350" w:firstLine="2430"/>
        <w:jc w:val="right"/>
        <w:rPr>
          <w:sz w:val="18"/>
          <w:szCs w:val="18"/>
        </w:rPr>
      </w:pPr>
      <w:r w:rsidRPr="00393EA9">
        <w:rPr>
          <w:rFonts w:hint="eastAsia"/>
          <w:sz w:val="18"/>
          <w:szCs w:val="18"/>
        </w:rPr>
        <w:t xml:space="preserve">        </w:t>
      </w:r>
      <w:r w:rsidRPr="00393EA9">
        <w:rPr>
          <w:rFonts w:hint="eastAsia"/>
          <w:sz w:val="18"/>
          <w:szCs w:val="18"/>
        </w:rPr>
        <w:t>年</w:t>
      </w:r>
      <w:r w:rsidRPr="00393EA9">
        <w:rPr>
          <w:rFonts w:hint="eastAsia"/>
          <w:sz w:val="18"/>
          <w:szCs w:val="18"/>
        </w:rPr>
        <w:t xml:space="preserve">      </w:t>
      </w:r>
      <w:r w:rsidRPr="00393EA9">
        <w:rPr>
          <w:rFonts w:hint="eastAsia"/>
          <w:sz w:val="18"/>
          <w:szCs w:val="18"/>
        </w:rPr>
        <w:t>月</w:t>
      </w:r>
      <w:r w:rsidRPr="00393EA9">
        <w:rPr>
          <w:rFonts w:hint="eastAsia"/>
          <w:sz w:val="18"/>
          <w:szCs w:val="18"/>
        </w:rPr>
        <w:t xml:space="preserve">       </w:t>
      </w:r>
      <w:r w:rsidRPr="00393EA9">
        <w:rPr>
          <w:rFonts w:hint="eastAsia"/>
          <w:sz w:val="18"/>
          <w:szCs w:val="18"/>
        </w:rPr>
        <w:t>日</w:t>
      </w:r>
    </w:p>
    <w:p w:rsidR="00F904F3" w:rsidRDefault="00F904F3" w:rsidP="00F904F3">
      <w:pPr>
        <w:spacing w:line="480" w:lineRule="exact"/>
        <w:ind w:right="480" w:firstLine="480"/>
        <w:rPr>
          <w:rFonts w:ascii="宋体" w:hAnsi="宋体"/>
          <w:sz w:val="24"/>
        </w:rPr>
      </w:pPr>
      <w:r>
        <w:rPr>
          <w:rFonts w:ascii="宋体" w:hAnsi="宋体" w:hint="eastAsia"/>
          <w:sz w:val="24"/>
        </w:rPr>
        <w:t>投标人如有违反承诺书中任何一条，取消其投标资格；已中标的单位，学校废除其中标资格；已签订合同的，学校有权解除合同；已签订合同并开始实施的，学校有权终止合同。</w:t>
      </w:r>
    </w:p>
    <w:p w:rsidR="00F904F3" w:rsidRDefault="00F904F3" w:rsidP="00F904F3">
      <w:pPr>
        <w:spacing w:line="480" w:lineRule="exact"/>
        <w:ind w:right="480" w:firstLine="480"/>
        <w:rPr>
          <w:rFonts w:ascii="宋体" w:hAnsi="宋体"/>
          <w:sz w:val="24"/>
        </w:rPr>
      </w:pPr>
      <w:r>
        <w:rPr>
          <w:rFonts w:ascii="宋体" w:hAnsi="宋体" w:hint="eastAsia"/>
          <w:sz w:val="24"/>
        </w:rPr>
        <w:t>同时学校保留追究其行政、法律责任的权力。</w:t>
      </w:r>
    </w:p>
    <w:p w:rsidR="00F904F3" w:rsidRDefault="00F904F3" w:rsidP="00F904F3">
      <w:pPr>
        <w:spacing w:line="480" w:lineRule="exact"/>
        <w:outlineLvl w:val="0"/>
        <w:rPr>
          <w:b/>
          <w:bCs/>
          <w:sz w:val="28"/>
        </w:rPr>
      </w:pPr>
      <w:r>
        <w:rPr>
          <w:rFonts w:hint="eastAsia"/>
          <w:b/>
          <w:bCs/>
          <w:sz w:val="28"/>
        </w:rPr>
        <w:t>八、废标</w:t>
      </w:r>
    </w:p>
    <w:p w:rsidR="00F904F3" w:rsidRDefault="00F904F3" w:rsidP="00F904F3">
      <w:pPr>
        <w:spacing w:line="480" w:lineRule="exact"/>
        <w:ind w:firstLine="600"/>
        <w:rPr>
          <w:sz w:val="24"/>
        </w:rPr>
      </w:pPr>
      <w:r>
        <w:rPr>
          <w:rFonts w:hint="eastAsia"/>
          <w:sz w:val="24"/>
        </w:rPr>
        <w:t>招标采购时遇到下列情况将予以废标：</w:t>
      </w:r>
    </w:p>
    <w:p w:rsidR="00F904F3" w:rsidRDefault="00F904F3" w:rsidP="00F904F3">
      <w:pPr>
        <w:numPr>
          <w:ilvl w:val="0"/>
          <w:numId w:val="4"/>
        </w:numPr>
        <w:spacing w:line="480" w:lineRule="exact"/>
        <w:rPr>
          <w:sz w:val="24"/>
        </w:rPr>
      </w:pPr>
      <w:r>
        <w:rPr>
          <w:rFonts w:hint="eastAsia"/>
          <w:sz w:val="24"/>
        </w:rPr>
        <w:t>符合专业条件的供应商或者对招标文件作实质响应的供应商不足三家；</w:t>
      </w:r>
    </w:p>
    <w:p w:rsidR="00F904F3" w:rsidRDefault="00F904F3" w:rsidP="00F904F3">
      <w:pPr>
        <w:numPr>
          <w:ilvl w:val="0"/>
          <w:numId w:val="4"/>
        </w:numPr>
        <w:tabs>
          <w:tab w:val="num" w:pos="1290"/>
        </w:tabs>
        <w:spacing w:line="480" w:lineRule="exact"/>
        <w:rPr>
          <w:sz w:val="24"/>
        </w:rPr>
      </w:pPr>
      <w:r>
        <w:rPr>
          <w:rFonts w:hint="eastAsia"/>
          <w:sz w:val="24"/>
        </w:rPr>
        <w:t>投标人的报价均超过了该项目预算，采购人不能支付的；</w:t>
      </w:r>
    </w:p>
    <w:p w:rsidR="00F904F3" w:rsidRDefault="00F904F3" w:rsidP="00F904F3">
      <w:pPr>
        <w:numPr>
          <w:ilvl w:val="0"/>
          <w:numId w:val="4"/>
        </w:numPr>
        <w:spacing w:line="480" w:lineRule="exact"/>
        <w:rPr>
          <w:sz w:val="24"/>
        </w:rPr>
      </w:pPr>
      <w:r>
        <w:rPr>
          <w:rFonts w:hint="eastAsia"/>
          <w:sz w:val="24"/>
        </w:rPr>
        <w:t>因重大变故，项目取消的。</w:t>
      </w:r>
    </w:p>
    <w:p w:rsidR="00F904F3" w:rsidRDefault="00F904F3" w:rsidP="00F904F3">
      <w:pPr>
        <w:spacing w:line="480" w:lineRule="exact"/>
        <w:outlineLvl w:val="0"/>
        <w:rPr>
          <w:sz w:val="24"/>
        </w:rPr>
      </w:pPr>
      <w:r>
        <w:rPr>
          <w:rFonts w:hint="eastAsia"/>
          <w:b/>
          <w:bCs/>
          <w:sz w:val="28"/>
        </w:rPr>
        <w:t>九、合同的签署</w:t>
      </w:r>
    </w:p>
    <w:p w:rsidR="00F904F3" w:rsidRPr="00A47CFC" w:rsidRDefault="00F904F3" w:rsidP="00F904F3">
      <w:pPr>
        <w:spacing w:line="480" w:lineRule="exact"/>
        <w:ind w:firstLineChars="200" w:firstLine="480"/>
        <w:rPr>
          <w:rFonts w:ascii="宋体" w:hAnsi="宋体"/>
          <w:sz w:val="24"/>
        </w:rPr>
      </w:pPr>
      <w:r>
        <w:rPr>
          <w:rFonts w:ascii="宋体" w:hAnsi="宋体" w:hint="eastAsia"/>
          <w:sz w:val="24"/>
        </w:rPr>
        <w:t>中标单位按我校要求在中标后3日内持本单位（或公司）营业执照原件及相关资质证明文件与校方正式签定合同。</w:t>
      </w:r>
    </w:p>
    <w:p w:rsidR="00F904F3" w:rsidRDefault="00F904F3" w:rsidP="00F904F3">
      <w:pPr>
        <w:spacing w:line="480" w:lineRule="exact"/>
        <w:ind w:firstLine="600"/>
        <w:rPr>
          <w:rFonts w:ascii="宋体" w:hAnsi="宋体"/>
          <w:sz w:val="24"/>
        </w:rPr>
      </w:pPr>
      <w:r>
        <w:rPr>
          <w:rFonts w:ascii="宋体" w:hAnsi="宋体" w:hint="eastAsia"/>
          <w:sz w:val="24"/>
        </w:rPr>
        <w:t>（1）本项目所需原材料均由中标单位供应，必须有产品合格证、出厂证明，待项目完工后进行验收。如发现假冒伪劣产品由供方调换为正品，并承担全部责任。</w:t>
      </w:r>
    </w:p>
    <w:p w:rsidR="00F904F3" w:rsidRDefault="00F904F3" w:rsidP="00F904F3">
      <w:pPr>
        <w:spacing w:line="480" w:lineRule="exact"/>
        <w:ind w:firstLine="600"/>
        <w:rPr>
          <w:rFonts w:ascii="宋体" w:hAnsi="宋体"/>
          <w:sz w:val="24"/>
        </w:rPr>
      </w:pPr>
      <w:r>
        <w:rPr>
          <w:rFonts w:ascii="宋体" w:hAnsi="宋体" w:hint="eastAsia"/>
          <w:sz w:val="24"/>
        </w:rPr>
        <w:t>（2）如中标单位施工过程及竣工出现不符合需方验收规范要求，招标单位有权下令停止使用，造成损失的由中标单位负责，学校扣除履约保证金，并处以相应罚款。</w:t>
      </w:r>
    </w:p>
    <w:p w:rsidR="00F904F3" w:rsidRDefault="00F904F3" w:rsidP="00F904F3">
      <w:pPr>
        <w:spacing w:line="480" w:lineRule="exact"/>
        <w:ind w:firstLine="600"/>
        <w:rPr>
          <w:rFonts w:ascii="宋体" w:hAnsi="宋体"/>
          <w:sz w:val="24"/>
        </w:rPr>
      </w:pPr>
      <w:r>
        <w:rPr>
          <w:rFonts w:ascii="宋体" w:hAnsi="宋体" w:hint="eastAsia"/>
          <w:sz w:val="24"/>
        </w:rPr>
        <w:t>（3）不允许推延工期。延误工期学校扣除履约保证金，并按合同约定予以罚款。</w:t>
      </w:r>
    </w:p>
    <w:p w:rsidR="00F904F3" w:rsidRDefault="00F904F3" w:rsidP="00F904F3">
      <w:pPr>
        <w:spacing w:line="480" w:lineRule="exact"/>
        <w:outlineLvl w:val="0"/>
        <w:rPr>
          <w:rFonts w:ascii="宋体" w:hAnsi="宋体"/>
          <w:b/>
          <w:bCs/>
          <w:sz w:val="28"/>
        </w:rPr>
      </w:pPr>
      <w:r>
        <w:rPr>
          <w:rFonts w:ascii="宋体" w:hAnsi="宋体" w:hint="eastAsia"/>
          <w:b/>
          <w:bCs/>
          <w:sz w:val="28"/>
        </w:rPr>
        <w:t>十、技术要求</w:t>
      </w:r>
    </w:p>
    <w:p w:rsidR="000436DC" w:rsidRDefault="00F904F3" w:rsidP="00F904F3">
      <w:pPr>
        <w:spacing w:line="400" w:lineRule="exact"/>
        <w:rPr>
          <w:sz w:val="22"/>
          <w:szCs w:val="22"/>
        </w:rPr>
      </w:pPr>
      <w:r>
        <w:rPr>
          <w:rFonts w:hint="eastAsia"/>
          <w:sz w:val="22"/>
          <w:szCs w:val="22"/>
        </w:rPr>
        <w:t>附：工程量清单及编制说明</w:t>
      </w:r>
    </w:p>
    <w:p w:rsidR="000436DC" w:rsidRDefault="000436DC" w:rsidP="000436DC">
      <w:pPr>
        <w:widowControl/>
        <w:spacing w:line="520" w:lineRule="exact"/>
        <w:jc w:val="center"/>
        <w:textAlignment w:val="bottom"/>
        <w:rPr>
          <w:rFonts w:ascii="宋体" w:hAnsi="宋体"/>
          <w:b/>
          <w:sz w:val="36"/>
          <w:szCs w:val="36"/>
        </w:rPr>
      </w:pPr>
      <w:r>
        <w:rPr>
          <w:rFonts w:hint="eastAsia"/>
          <w:b/>
          <w:sz w:val="36"/>
          <w:szCs w:val="36"/>
        </w:rPr>
        <w:lastRenderedPageBreak/>
        <w:t>湖南</w:t>
      </w:r>
      <w:r>
        <w:rPr>
          <w:rFonts w:ascii="宋体" w:hAnsi="宋体" w:hint="eastAsia"/>
          <w:b/>
          <w:bCs/>
          <w:sz w:val="36"/>
          <w:szCs w:val="36"/>
        </w:rPr>
        <w:t>文理学</w:t>
      </w:r>
      <w:r w:rsidRPr="00CD5F7C">
        <w:rPr>
          <w:rFonts w:hint="eastAsia"/>
          <w:b/>
          <w:sz w:val="36"/>
          <w:szCs w:val="36"/>
        </w:rPr>
        <w:t>院外国语学院多功能厅改造工</w:t>
      </w:r>
      <w:r>
        <w:rPr>
          <w:rFonts w:ascii="宋体" w:hAnsi="宋体" w:cs="仿宋_GB2312" w:hint="eastAsia"/>
          <w:b/>
          <w:bCs/>
          <w:sz w:val="36"/>
          <w:szCs w:val="36"/>
        </w:rPr>
        <w:t>程</w:t>
      </w:r>
    </w:p>
    <w:p w:rsidR="000436DC" w:rsidRDefault="000436DC" w:rsidP="000436DC">
      <w:pPr>
        <w:spacing w:line="600" w:lineRule="exact"/>
        <w:jc w:val="center"/>
        <w:rPr>
          <w:rFonts w:ascii="宋体" w:hAnsi="宋体"/>
          <w:b/>
          <w:bCs/>
          <w:sz w:val="36"/>
          <w:szCs w:val="36"/>
        </w:rPr>
      </w:pPr>
      <w:r>
        <w:rPr>
          <w:rFonts w:ascii="宋体" w:hAnsi="宋体" w:hint="eastAsia"/>
          <w:b/>
          <w:bCs/>
          <w:sz w:val="36"/>
          <w:szCs w:val="36"/>
        </w:rPr>
        <w:t>工程量清单编制说明</w:t>
      </w:r>
    </w:p>
    <w:p w:rsidR="000436DC" w:rsidRDefault="000436DC" w:rsidP="000436DC">
      <w:pPr>
        <w:spacing w:line="560" w:lineRule="exact"/>
        <w:rPr>
          <w:rFonts w:ascii="宋体" w:hAnsi="宋体"/>
          <w:b/>
          <w:bCs/>
          <w:sz w:val="28"/>
          <w:szCs w:val="28"/>
        </w:rPr>
      </w:pPr>
      <w:r>
        <w:rPr>
          <w:rFonts w:ascii="宋体" w:hAnsi="宋体" w:hint="eastAsia"/>
          <w:b/>
          <w:bCs/>
          <w:sz w:val="28"/>
          <w:szCs w:val="28"/>
        </w:rPr>
        <w:t>一、工程概况</w:t>
      </w:r>
    </w:p>
    <w:p w:rsidR="000436DC" w:rsidRDefault="000436DC" w:rsidP="000436DC">
      <w:pPr>
        <w:tabs>
          <w:tab w:val="left" w:pos="1620"/>
        </w:tabs>
        <w:spacing w:line="560" w:lineRule="exact"/>
        <w:ind w:firstLineChars="200" w:firstLine="560"/>
        <w:rPr>
          <w:rFonts w:ascii="宋体" w:hAnsi="宋体"/>
          <w:sz w:val="28"/>
          <w:szCs w:val="28"/>
        </w:rPr>
      </w:pPr>
      <w:r>
        <w:rPr>
          <w:rFonts w:ascii="宋体" w:hAnsi="宋体" w:hint="eastAsia"/>
          <w:sz w:val="28"/>
          <w:szCs w:val="28"/>
        </w:rPr>
        <w:t>本工程为湖南文理学院</w:t>
      </w:r>
      <w:r w:rsidRPr="00CD5F7C">
        <w:rPr>
          <w:rFonts w:ascii="宋体" w:hAnsi="宋体" w:hint="eastAsia"/>
          <w:sz w:val="28"/>
          <w:szCs w:val="28"/>
        </w:rPr>
        <w:t>外国语学院多功能厅改造工程</w:t>
      </w:r>
      <w:r>
        <w:rPr>
          <w:rFonts w:ascii="宋体" w:hAnsi="宋体" w:hint="eastAsia"/>
          <w:sz w:val="28"/>
          <w:szCs w:val="28"/>
        </w:rPr>
        <w:t>，主要工作内容包括：1、拆除原金属门、木门；2、拆除原吊灯、电扇；3、拆除原开关、插座及配套管线等；4、铲除原墙面面层；5、新砌砖墙；6、墙面喷刷涂料；7、墙面做装饰吸音板；8、天棚吊顶；9、地面铺面砖；10、新增防盗门；11、水电安装等。</w:t>
      </w:r>
    </w:p>
    <w:p w:rsidR="000436DC" w:rsidRPr="00CD5F7C" w:rsidRDefault="000436DC" w:rsidP="000436DC">
      <w:pPr>
        <w:tabs>
          <w:tab w:val="left" w:pos="1620"/>
        </w:tabs>
        <w:spacing w:line="560" w:lineRule="exact"/>
        <w:ind w:firstLineChars="200" w:firstLine="562"/>
        <w:rPr>
          <w:rFonts w:ascii="宋体" w:hAnsi="宋体"/>
          <w:sz w:val="28"/>
          <w:szCs w:val="28"/>
        </w:rPr>
      </w:pPr>
      <w:r>
        <w:rPr>
          <w:rFonts w:ascii="宋体" w:hAnsi="宋体" w:hint="eastAsia"/>
          <w:b/>
          <w:bCs/>
          <w:sz w:val="28"/>
          <w:szCs w:val="28"/>
        </w:rPr>
        <w:t>二、编制依据</w:t>
      </w:r>
    </w:p>
    <w:p w:rsidR="000436DC" w:rsidRDefault="000436DC" w:rsidP="000436DC">
      <w:pPr>
        <w:spacing w:line="560" w:lineRule="exact"/>
        <w:rPr>
          <w:rFonts w:ascii="宋体" w:hAnsi="宋体"/>
          <w:sz w:val="28"/>
          <w:szCs w:val="28"/>
        </w:rPr>
      </w:pPr>
      <w:r>
        <w:rPr>
          <w:rFonts w:ascii="宋体" w:hAnsi="宋体" w:hint="eastAsia"/>
          <w:bCs/>
          <w:sz w:val="28"/>
          <w:szCs w:val="28"/>
        </w:rPr>
        <w:t>（一）资料依据</w:t>
      </w:r>
    </w:p>
    <w:p w:rsidR="000436DC" w:rsidRDefault="000436DC" w:rsidP="000436DC">
      <w:pPr>
        <w:spacing w:line="560" w:lineRule="exact"/>
        <w:ind w:firstLineChars="200" w:firstLine="560"/>
        <w:rPr>
          <w:rFonts w:ascii="宋体" w:hAnsi="宋体"/>
          <w:sz w:val="28"/>
          <w:szCs w:val="28"/>
        </w:rPr>
      </w:pPr>
      <w:r>
        <w:rPr>
          <w:rFonts w:ascii="宋体" w:hAnsi="宋体" w:hint="eastAsia"/>
          <w:sz w:val="28"/>
          <w:szCs w:val="28"/>
        </w:rPr>
        <w:t>1、湖南文理学院后勤处编制的《湖南文理学院</w:t>
      </w:r>
      <w:r>
        <w:rPr>
          <w:rFonts w:hint="eastAsia"/>
          <w:sz w:val="28"/>
          <w:szCs w:val="28"/>
        </w:rPr>
        <w:t>外国语学院多功能厅改造工程</w:t>
      </w:r>
      <w:r>
        <w:rPr>
          <w:rFonts w:ascii="宋体" w:hAnsi="宋体" w:hint="eastAsia"/>
          <w:sz w:val="28"/>
          <w:szCs w:val="28"/>
        </w:rPr>
        <w:t>》预算书；</w:t>
      </w:r>
    </w:p>
    <w:p w:rsidR="000436DC" w:rsidRDefault="000436DC" w:rsidP="000436DC">
      <w:pPr>
        <w:spacing w:line="560" w:lineRule="exact"/>
        <w:rPr>
          <w:rFonts w:ascii="宋体" w:hAnsi="宋体"/>
          <w:bCs/>
          <w:sz w:val="28"/>
          <w:szCs w:val="28"/>
        </w:rPr>
      </w:pPr>
      <w:r>
        <w:rPr>
          <w:rFonts w:ascii="宋体" w:hAnsi="宋体" w:hint="eastAsia"/>
          <w:bCs/>
          <w:sz w:val="28"/>
          <w:szCs w:val="28"/>
        </w:rPr>
        <w:t>（二）计价依据</w:t>
      </w:r>
    </w:p>
    <w:p w:rsidR="000436DC" w:rsidRDefault="000436DC" w:rsidP="000436DC">
      <w:pPr>
        <w:spacing w:line="560" w:lineRule="exact"/>
        <w:ind w:firstLineChars="200" w:firstLine="560"/>
        <w:rPr>
          <w:rFonts w:ascii="宋体" w:hAnsi="宋体"/>
          <w:sz w:val="28"/>
        </w:rPr>
      </w:pPr>
      <w:r>
        <w:rPr>
          <w:rFonts w:ascii="宋体" w:hAnsi="宋体" w:hint="eastAsia"/>
          <w:sz w:val="28"/>
          <w:szCs w:val="28"/>
        </w:rPr>
        <w:t>1、</w:t>
      </w:r>
      <w:r>
        <w:rPr>
          <w:rFonts w:ascii="宋体" w:hAnsi="宋体" w:hint="eastAsia"/>
          <w:sz w:val="28"/>
        </w:rPr>
        <w:t>湖南</w:t>
      </w:r>
      <w:r>
        <w:rPr>
          <w:rFonts w:ascii="宋体" w:hAnsi="宋体" w:hint="eastAsia"/>
          <w:sz w:val="28"/>
          <w:szCs w:val="32"/>
        </w:rPr>
        <w:t>省</w:t>
      </w:r>
      <w:r>
        <w:rPr>
          <w:rFonts w:ascii="宋体" w:hAnsi="宋体" w:hint="eastAsia"/>
          <w:sz w:val="28"/>
        </w:rPr>
        <w:t>住房和城乡建设</w:t>
      </w:r>
      <w:r>
        <w:rPr>
          <w:rFonts w:ascii="宋体" w:hAnsi="宋体" w:hint="eastAsia"/>
          <w:sz w:val="28"/>
          <w:szCs w:val="32"/>
        </w:rPr>
        <w:t>厅</w:t>
      </w:r>
      <w:r>
        <w:rPr>
          <w:rFonts w:ascii="宋体" w:hAnsi="宋体" w:hint="eastAsia"/>
          <w:sz w:val="28"/>
        </w:rPr>
        <w:t>湘建价[2014]113号关于印发《湖南省建设工程计价办法》及《湖南省建设工程消耗量标准》的通知；</w:t>
      </w:r>
    </w:p>
    <w:p w:rsidR="000436DC" w:rsidRDefault="000436DC" w:rsidP="000436DC">
      <w:pPr>
        <w:tabs>
          <w:tab w:val="left" w:pos="0"/>
          <w:tab w:val="left" w:pos="1545"/>
        </w:tabs>
        <w:spacing w:line="560" w:lineRule="exact"/>
        <w:ind w:rightChars="3" w:right="6" w:firstLineChars="200" w:firstLine="560"/>
        <w:rPr>
          <w:rFonts w:ascii="宋体" w:hAnsi="宋体" w:cs="宋体"/>
          <w:sz w:val="28"/>
          <w:szCs w:val="28"/>
        </w:rPr>
      </w:pPr>
      <w:r>
        <w:rPr>
          <w:rFonts w:ascii="宋体" w:hAnsi="宋体" w:cs="宋体" w:hint="eastAsia"/>
          <w:sz w:val="28"/>
          <w:szCs w:val="28"/>
        </w:rPr>
        <w:t>2、中华人民共和国住房和城乡建设部第1567号关于发布国家标准《建设工程工程量清单计价规范》的公告（编号为GB50500-2013）及配套使用的相关专业工程量计算规范的公告；</w:t>
      </w:r>
    </w:p>
    <w:p w:rsidR="000436DC" w:rsidRDefault="000436DC" w:rsidP="000436DC">
      <w:pPr>
        <w:tabs>
          <w:tab w:val="left" w:pos="0"/>
          <w:tab w:val="left" w:pos="1545"/>
        </w:tabs>
        <w:spacing w:line="560" w:lineRule="exact"/>
        <w:ind w:rightChars="3" w:right="6" w:firstLineChars="200" w:firstLine="560"/>
        <w:rPr>
          <w:rFonts w:ascii="宋体" w:hAnsi="宋体" w:cs="宋体"/>
          <w:sz w:val="28"/>
          <w:szCs w:val="28"/>
        </w:rPr>
      </w:pPr>
      <w:r>
        <w:rPr>
          <w:rFonts w:ascii="宋体" w:hAnsi="宋体" w:cs="宋体" w:hint="eastAsia"/>
          <w:sz w:val="28"/>
          <w:szCs w:val="28"/>
        </w:rPr>
        <w:t>3、</w:t>
      </w:r>
      <w:r w:rsidRPr="00CC38D1">
        <w:rPr>
          <w:rFonts w:ascii="宋体" w:hAnsi="宋体" w:cs="宋体" w:hint="eastAsia"/>
          <w:sz w:val="28"/>
          <w:szCs w:val="28"/>
        </w:rPr>
        <w:t>湖南省住房和城乡建设厅湘建价〔2016〕160号关于调整补充增值税条件下建设工程计价依据的通知</w:t>
      </w:r>
      <w:r>
        <w:rPr>
          <w:rFonts w:ascii="宋体" w:hAnsi="宋体" w:cs="宋体" w:hint="eastAsia"/>
          <w:sz w:val="28"/>
          <w:szCs w:val="28"/>
        </w:rPr>
        <w:t>；</w:t>
      </w:r>
    </w:p>
    <w:p w:rsidR="000436DC" w:rsidRDefault="000436DC" w:rsidP="000436DC">
      <w:pPr>
        <w:tabs>
          <w:tab w:val="left" w:pos="0"/>
          <w:tab w:val="left" w:pos="1545"/>
        </w:tabs>
        <w:spacing w:line="560" w:lineRule="exact"/>
        <w:ind w:rightChars="3" w:right="6" w:firstLineChars="200" w:firstLine="560"/>
        <w:rPr>
          <w:rFonts w:ascii="宋体" w:hAnsi="宋体" w:cs="宋体"/>
          <w:kern w:val="1"/>
          <w:sz w:val="28"/>
          <w:szCs w:val="28"/>
        </w:rPr>
      </w:pPr>
      <w:r>
        <w:rPr>
          <w:rFonts w:ascii="宋体" w:hAnsi="宋体" w:cs="宋体" w:hint="eastAsia"/>
          <w:kern w:val="1"/>
          <w:sz w:val="28"/>
          <w:szCs w:val="28"/>
        </w:rPr>
        <w:t>4</w:t>
      </w:r>
      <w:r>
        <w:rPr>
          <w:rFonts w:ascii="宋体" w:hAnsi="宋体" w:cs="宋体"/>
          <w:kern w:val="1"/>
          <w:sz w:val="28"/>
          <w:szCs w:val="28"/>
        </w:rPr>
        <w:t>、湖南省建设工程造价管理总站湘建价建[2016]8号《关于印发〈2014版湖南省建设工程计价办法〉及〈湖南省建设工程消耗量标准〉解释汇编（一）的通知》；</w:t>
      </w:r>
    </w:p>
    <w:p w:rsidR="000436DC" w:rsidRDefault="000436DC" w:rsidP="000436DC">
      <w:pPr>
        <w:tabs>
          <w:tab w:val="left" w:pos="0"/>
          <w:tab w:val="left" w:pos="1545"/>
        </w:tabs>
        <w:spacing w:line="560" w:lineRule="exact"/>
        <w:ind w:rightChars="3" w:right="6" w:firstLineChars="200" w:firstLine="560"/>
        <w:rPr>
          <w:rFonts w:ascii="宋体" w:hAnsi="宋体"/>
          <w:sz w:val="28"/>
        </w:rPr>
      </w:pPr>
      <w:r>
        <w:rPr>
          <w:rFonts w:ascii="宋体" w:hAnsi="宋体" w:hint="eastAsia"/>
          <w:sz w:val="28"/>
        </w:rPr>
        <w:t>5、</w:t>
      </w:r>
      <w:r>
        <w:rPr>
          <w:rFonts w:ascii="宋体" w:hAnsi="宋体" w:hint="eastAsia"/>
          <w:sz w:val="28"/>
          <w:szCs w:val="28"/>
        </w:rPr>
        <w:t>湖南</w:t>
      </w:r>
      <w:r>
        <w:rPr>
          <w:rFonts w:ascii="宋体" w:hAnsi="宋体" w:hint="eastAsia"/>
          <w:sz w:val="28"/>
          <w:szCs w:val="32"/>
        </w:rPr>
        <w:t>省</w:t>
      </w:r>
      <w:r>
        <w:rPr>
          <w:rFonts w:ascii="宋体" w:hAnsi="宋体" w:hint="eastAsia"/>
          <w:sz w:val="28"/>
        </w:rPr>
        <w:t>住房和城乡建设</w:t>
      </w:r>
      <w:r>
        <w:rPr>
          <w:rFonts w:ascii="宋体" w:hAnsi="宋体" w:hint="eastAsia"/>
          <w:sz w:val="28"/>
          <w:szCs w:val="32"/>
        </w:rPr>
        <w:t>厅</w:t>
      </w:r>
      <w:r>
        <w:rPr>
          <w:rFonts w:ascii="宋体" w:hAnsi="宋体" w:hint="eastAsia"/>
          <w:sz w:val="28"/>
        </w:rPr>
        <w:t>湘建价[2014]112号《</w:t>
      </w:r>
      <w:r>
        <w:rPr>
          <w:rFonts w:ascii="宋体" w:hAnsi="宋体"/>
          <w:sz w:val="28"/>
          <w:szCs w:val="28"/>
        </w:rPr>
        <w:t>关于发布2014</w:t>
      </w:r>
      <w:r>
        <w:rPr>
          <w:rFonts w:ascii="宋体" w:hAnsi="宋体"/>
          <w:sz w:val="28"/>
          <w:szCs w:val="28"/>
        </w:rPr>
        <w:lastRenderedPageBreak/>
        <w:t>年湖南省建设工程人工工资单价的通知</w:t>
      </w:r>
      <w:r>
        <w:rPr>
          <w:rFonts w:ascii="宋体" w:hAnsi="宋体" w:hint="eastAsia"/>
          <w:sz w:val="28"/>
        </w:rPr>
        <w:t>》；</w:t>
      </w:r>
    </w:p>
    <w:p w:rsidR="000436DC" w:rsidRDefault="000436DC" w:rsidP="000436DC">
      <w:pPr>
        <w:spacing w:line="580" w:lineRule="exact"/>
        <w:rPr>
          <w:rFonts w:ascii="宋体" w:hAnsi="宋体"/>
          <w:sz w:val="28"/>
          <w:szCs w:val="28"/>
        </w:rPr>
      </w:pPr>
      <w:r>
        <w:rPr>
          <w:rFonts w:ascii="宋体" w:hAnsi="宋体" w:hint="eastAsia"/>
          <w:sz w:val="28"/>
          <w:szCs w:val="28"/>
        </w:rPr>
        <w:t>（三）价格依据</w:t>
      </w:r>
    </w:p>
    <w:p w:rsidR="000436DC" w:rsidRDefault="000436DC" w:rsidP="000436DC">
      <w:pPr>
        <w:spacing w:line="580" w:lineRule="exact"/>
        <w:ind w:firstLineChars="200" w:firstLine="560"/>
        <w:rPr>
          <w:rFonts w:ascii="宋体" w:hAnsi="宋体"/>
          <w:sz w:val="28"/>
          <w:szCs w:val="28"/>
        </w:rPr>
      </w:pPr>
      <w:r>
        <w:rPr>
          <w:rFonts w:ascii="宋体" w:hAnsi="宋体" w:hint="eastAsia"/>
          <w:sz w:val="28"/>
          <w:szCs w:val="28"/>
        </w:rPr>
        <w:t>1、常德市建设工程造价管理站常建价[2016]15号《关于发布常德市二○一六年第五期建设工程材料价格的通知》</w:t>
      </w:r>
      <w:r>
        <w:rPr>
          <w:rFonts w:ascii="宋体" w:hAnsi="宋体" w:cs="宋体"/>
          <w:kern w:val="1"/>
          <w:sz w:val="28"/>
          <w:szCs w:val="28"/>
        </w:rPr>
        <w:t>；</w:t>
      </w:r>
    </w:p>
    <w:p w:rsidR="000436DC" w:rsidRDefault="000436DC" w:rsidP="000436DC">
      <w:pPr>
        <w:spacing w:line="580" w:lineRule="exact"/>
        <w:ind w:firstLineChars="200" w:firstLine="560"/>
        <w:rPr>
          <w:rFonts w:ascii="宋体" w:hAnsi="宋体"/>
          <w:sz w:val="28"/>
          <w:szCs w:val="28"/>
        </w:rPr>
      </w:pPr>
      <w:r>
        <w:rPr>
          <w:rFonts w:ascii="宋体" w:hAnsi="宋体" w:cs="宋体" w:hint="eastAsia"/>
          <w:kern w:val="1"/>
          <w:sz w:val="28"/>
          <w:szCs w:val="28"/>
        </w:rPr>
        <w:t>2、</w:t>
      </w:r>
      <w:r>
        <w:rPr>
          <w:rFonts w:ascii="宋体" w:hAnsi="宋体" w:hint="eastAsia"/>
          <w:sz w:val="28"/>
          <w:szCs w:val="28"/>
        </w:rPr>
        <w:t>常德市建设工程造价管理站常建价[2016]9号《关于发布常德市二○一六年第一期安装工程材料价格的通知》</w:t>
      </w:r>
      <w:r>
        <w:rPr>
          <w:rFonts w:ascii="宋体" w:hAnsi="宋体" w:cs="宋体"/>
          <w:kern w:val="1"/>
          <w:sz w:val="28"/>
          <w:szCs w:val="28"/>
        </w:rPr>
        <w:t>；</w:t>
      </w:r>
    </w:p>
    <w:p w:rsidR="000436DC" w:rsidRPr="001B6A6E" w:rsidRDefault="000436DC" w:rsidP="000436DC">
      <w:pPr>
        <w:spacing w:line="580" w:lineRule="exact"/>
        <w:ind w:firstLineChars="200" w:firstLine="560"/>
        <w:rPr>
          <w:rFonts w:ascii="宋体" w:hAnsi="宋体"/>
          <w:sz w:val="28"/>
          <w:szCs w:val="28"/>
        </w:rPr>
      </w:pPr>
      <w:r>
        <w:rPr>
          <w:rFonts w:ascii="宋体" w:hAnsi="宋体" w:cs="宋体" w:hint="eastAsia"/>
          <w:kern w:val="1"/>
          <w:sz w:val="28"/>
          <w:szCs w:val="28"/>
        </w:rPr>
        <w:t>3</w:t>
      </w:r>
      <w:r>
        <w:rPr>
          <w:rFonts w:ascii="宋体" w:hAnsi="宋体" w:cs="宋体"/>
          <w:kern w:val="1"/>
          <w:sz w:val="28"/>
          <w:szCs w:val="28"/>
        </w:rPr>
        <w:t>、部分材料价格为市场询价</w:t>
      </w:r>
      <w:r>
        <w:rPr>
          <w:rFonts w:ascii="宋体" w:hAnsi="宋体" w:cs="宋体" w:hint="eastAsia"/>
          <w:kern w:val="1"/>
          <w:sz w:val="28"/>
          <w:szCs w:val="28"/>
        </w:rPr>
        <w:t>或暂估价</w:t>
      </w:r>
      <w:r>
        <w:rPr>
          <w:rFonts w:ascii="宋体" w:hAnsi="宋体" w:cs="宋体"/>
          <w:kern w:val="1"/>
          <w:sz w:val="28"/>
          <w:szCs w:val="28"/>
        </w:rPr>
        <w:t>。</w:t>
      </w:r>
    </w:p>
    <w:p w:rsidR="000436DC" w:rsidRDefault="000436DC" w:rsidP="000436DC">
      <w:pPr>
        <w:tabs>
          <w:tab w:val="left" w:pos="1620"/>
        </w:tabs>
        <w:spacing w:line="560" w:lineRule="exact"/>
        <w:rPr>
          <w:rFonts w:ascii="宋体" w:hAnsi="宋体"/>
          <w:b/>
          <w:sz w:val="28"/>
          <w:szCs w:val="28"/>
        </w:rPr>
      </w:pPr>
      <w:r>
        <w:rPr>
          <w:rFonts w:ascii="宋体" w:hAnsi="宋体" w:hint="eastAsia"/>
          <w:b/>
          <w:sz w:val="28"/>
          <w:szCs w:val="28"/>
        </w:rPr>
        <w:t>三、编制范围</w:t>
      </w:r>
    </w:p>
    <w:p w:rsidR="000436DC" w:rsidRDefault="000436DC" w:rsidP="000436DC">
      <w:pPr>
        <w:spacing w:line="560" w:lineRule="exact"/>
        <w:ind w:firstLineChars="200" w:firstLine="560"/>
        <w:rPr>
          <w:rFonts w:ascii="宋体" w:hAnsi="宋体"/>
          <w:sz w:val="28"/>
          <w:szCs w:val="28"/>
        </w:rPr>
      </w:pPr>
      <w:r>
        <w:rPr>
          <w:rFonts w:ascii="宋体" w:hAnsi="宋体" w:hint="eastAsia"/>
          <w:sz w:val="28"/>
          <w:szCs w:val="28"/>
        </w:rPr>
        <w:t>本工程量清单计价编制范围为湖南文理学院外国语学院多功能厅改造工程申报资料中所包含的全部工作内容；</w:t>
      </w:r>
    </w:p>
    <w:p w:rsidR="000436DC" w:rsidRDefault="000436DC" w:rsidP="000436DC">
      <w:pPr>
        <w:spacing w:line="560" w:lineRule="exact"/>
        <w:ind w:leftChars="267" w:left="561"/>
        <w:rPr>
          <w:rFonts w:ascii="宋体" w:hAnsi="宋体"/>
          <w:sz w:val="28"/>
          <w:szCs w:val="28"/>
        </w:rPr>
      </w:pPr>
      <w:r>
        <w:rPr>
          <w:rFonts w:ascii="宋体" w:hAnsi="宋体" w:hint="eastAsia"/>
          <w:sz w:val="28"/>
          <w:szCs w:val="28"/>
        </w:rPr>
        <w:t>具体内容结合申报资料和工程量清单</w:t>
      </w:r>
      <w:r>
        <w:rPr>
          <w:rFonts w:hint="eastAsia"/>
          <w:sz w:val="28"/>
          <w:szCs w:val="28"/>
        </w:rPr>
        <w:t>。</w:t>
      </w:r>
    </w:p>
    <w:p w:rsidR="000436DC" w:rsidRPr="003379F2" w:rsidRDefault="000436DC" w:rsidP="000436DC">
      <w:pPr>
        <w:tabs>
          <w:tab w:val="left" w:pos="1620"/>
        </w:tabs>
        <w:spacing w:line="560" w:lineRule="exact"/>
        <w:rPr>
          <w:rFonts w:ascii="宋体" w:hAnsi="宋体"/>
          <w:b/>
          <w:sz w:val="28"/>
          <w:szCs w:val="28"/>
        </w:rPr>
      </w:pPr>
      <w:r w:rsidRPr="003379F2">
        <w:rPr>
          <w:rFonts w:ascii="宋体" w:hAnsi="宋体" w:hint="eastAsia"/>
          <w:b/>
          <w:sz w:val="28"/>
          <w:szCs w:val="28"/>
        </w:rPr>
        <w:t>四、有关说明</w:t>
      </w:r>
    </w:p>
    <w:p w:rsidR="000436DC" w:rsidRDefault="000436DC" w:rsidP="000436DC">
      <w:pPr>
        <w:spacing w:line="560" w:lineRule="exact"/>
        <w:ind w:leftChars="267" w:left="1121" w:hangingChars="200" w:hanging="560"/>
        <w:rPr>
          <w:rFonts w:ascii="宋体" w:hAnsi="宋体"/>
          <w:sz w:val="28"/>
          <w:szCs w:val="28"/>
        </w:rPr>
      </w:pPr>
      <w:r w:rsidRPr="003379F2">
        <w:rPr>
          <w:rFonts w:ascii="宋体" w:hAnsi="宋体" w:hint="eastAsia"/>
          <w:sz w:val="28"/>
          <w:szCs w:val="28"/>
        </w:rPr>
        <w:t>1、本工程造价按相关标准计取各项费用，规费只计取安全生产责任险；</w:t>
      </w:r>
    </w:p>
    <w:p w:rsidR="000436DC" w:rsidRPr="003379F2" w:rsidRDefault="000436DC" w:rsidP="000436DC">
      <w:pPr>
        <w:spacing w:line="560" w:lineRule="exact"/>
        <w:ind w:leftChars="267" w:left="561"/>
        <w:rPr>
          <w:rFonts w:ascii="宋体" w:hAnsi="宋体"/>
          <w:sz w:val="28"/>
          <w:szCs w:val="28"/>
        </w:rPr>
      </w:pPr>
      <w:r w:rsidRPr="003379F2">
        <w:rPr>
          <w:rFonts w:ascii="宋体" w:hAnsi="宋体" w:hint="eastAsia"/>
          <w:sz w:val="28"/>
          <w:szCs w:val="28"/>
        </w:rPr>
        <w:t>2、不可预见费按7000元暂列金额计入；</w:t>
      </w:r>
    </w:p>
    <w:p w:rsidR="000436DC" w:rsidRPr="003379F2" w:rsidRDefault="000436DC" w:rsidP="000436DC">
      <w:pPr>
        <w:spacing w:line="560" w:lineRule="exact"/>
        <w:ind w:firstLineChars="200" w:firstLine="560"/>
        <w:rPr>
          <w:rFonts w:ascii="宋体" w:hAnsi="宋体"/>
          <w:sz w:val="28"/>
          <w:szCs w:val="28"/>
        </w:rPr>
      </w:pPr>
      <w:r w:rsidRPr="003379F2">
        <w:rPr>
          <w:rFonts w:ascii="宋体" w:hAnsi="宋体" w:hint="eastAsia"/>
          <w:sz w:val="28"/>
          <w:szCs w:val="28"/>
        </w:rPr>
        <w:t>3、陶瓷地面砖按88元/m²暂估，品牌由甲方选定；</w:t>
      </w:r>
    </w:p>
    <w:p w:rsidR="000436DC" w:rsidRPr="003379F2" w:rsidRDefault="000436DC" w:rsidP="000436DC">
      <w:pPr>
        <w:spacing w:line="560" w:lineRule="exact"/>
        <w:ind w:firstLineChars="200" w:firstLine="560"/>
        <w:rPr>
          <w:rFonts w:ascii="宋体" w:hAnsi="宋体"/>
          <w:sz w:val="28"/>
          <w:szCs w:val="28"/>
        </w:rPr>
      </w:pPr>
      <w:r w:rsidRPr="003379F2">
        <w:rPr>
          <w:rFonts w:ascii="宋体" w:hAnsi="宋体" w:hint="eastAsia"/>
          <w:sz w:val="28"/>
          <w:szCs w:val="28"/>
        </w:rPr>
        <w:t>4、防盗门按600元/m²暂估，品牌由甲方选定；</w:t>
      </w:r>
    </w:p>
    <w:p w:rsidR="000436DC" w:rsidRPr="003379F2" w:rsidRDefault="000436DC" w:rsidP="000436DC">
      <w:pPr>
        <w:spacing w:line="560" w:lineRule="exact"/>
        <w:ind w:firstLineChars="200" w:firstLine="560"/>
        <w:rPr>
          <w:rFonts w:ascii="宋体" w:hAnsi="宋体"/>
          <w:sz w:val="28"/>
          <w:szCs w:val="28"/>
        </w:rPr>
      </w:pPr>
      <w:r w:rsidRPr="003379F2">
        <w:rPr>
          <w:rFonts w:ascii="宋体" w:hAnsi="宋体" w:hint="eastAsia"/>
          <w:sz w:val="28"/>
          <w:szCs w:val="28"/>
        </w:rPr>
        <w:t>5、吸音板按60元/m²暂估，品牌由甲方选定；</w:t>
      </w:r>
    </w:p>
    <w:p w:rsidR="000436DC" w:rsidRPr="002112B8" w:rsidRDefault="000436DC" w:rsidP="000436DC">
      <w:pPr>
        <w:spacing w:line="560" w:lineRule="exact"/>
        <w:ind w:firstLineChars="200" w:firstLine="560"/>
        <w:rPr>
          <w:rFonts w:ascii="宋体" w:hAnsi="宋体"/>
          <w:sz w:val="28"/>
          <w:szCs w:val="28"/>
        </w:rPr>
      </w:pPr>
      <w:r>
        <w:rPr>
          <w:rFonts w:ascii="宋体" w:hAnsi="宋体" w:hint="eastAsia"/>
          <w:sz w:val="28"/>
          <w:szCs w:val="28"/>
        </w:rPr>
        <w:t>6</w:t>
      </w:r>
      <w:r w:rsidRPr="002112B8">
        <w:rPr>
          <w:rFonts w:ascii="宋体" w:hAnsi="宋体" w:hint="eastAsia"/>
          <w:sz w:val="28"/>
          <w:szCs w:val="28"/>
        </w:rPr>
        <w:t>、审核预算中工程量均按报送工程量计算，结算时以实际完成的工程量为准。</w:t>
      </w:r>
    </w:p>
    <w:p w:rsidR="000436DC" w:rsidRDefault="000436DC" w:rsidP="000436DC">
      <w:pPr>
        <w:spacing w:line="560" w:lineRule="exact"/>
        <w:rPr>
          <w:rFonts w:ascii="宋体" w:hAnsi="宋体"/>
          <w:b/>
          <w:sz w:val="28"/>
          <w:szCs w:val="28"/>
        </w:rPr>
      </w:pPr>
      <w:r>
        <w:rPr>
          <w:rFonts w:ascii="宋体" w:hAnsi="宋体" w:hint="eastAsia"/>
          <w:b/>
          <w:sz w:val="28"/>
          <w:szCs w:val="28"/>
        </w:rPr>
        <w:t>五、技术措施费投标单位应根据该工程具体情况结合本单位的施工组织设计给出准确报价。</w:t>
      </w:r>
    </w:p>
    <w:p w:rsidR="000436DC" w:rsidRDefault="000436DC" w:rsidP="000436DC">
      <w:pPr>
        <w:spacing w:line="560" w:lineRule="exact"/>
        <w:rPr>
          <w:rFonts w:ascii="宋体" w:hAnsi="宋体"/>
          <w:b/>
          <w:sz w:val="28"/>
          <w:szCs w:val="28"/>
        </w:rPr>
      </w:pPr>
      <w:r>
        <w:rPr>
          <w:rFonts w:ascii="宋体" w:hAnsi="宋体" w:hint="eastAsia"/>
          <w:b/>
          <w:sz w:val="28"/>
          <w:szCs w:val="28"/>
        </w:rPr>
        <w:t>六、工程量清单的项目特征及工作内容应结合申报资料及相关文件综合考虑。</w:t>
      </w:r>
    </w:p>
    <w:p w:rsidR="000436DC" w:rsidRDefault="000436DC" w:rsidP="000436DC">
      <w:pPr>
        <w:pStyle w:val="a9"/>
        <w:spacing w:line="560" w:lineRule="exact"/>
        <w:rPr>
          <w:rFonts w:ascii="宋体" w:hAnsi="宋体"/>
          <w:b/>
          <w:sz w:val="28"/>
          <w:szCs w:val="28"/>
        </w:rPr>
      </w:pPr>
      <w:r>
        <w:rPr>
          <w:rFonts w:ascii="宋体" w:hAnsi="宋体" w:hint="eastAsia"/>
          <w:b/>
          <w:sz w:val="28"/>
          <w:szCs w:val="28"/>
        </w:rPr>
        <w:lastRenderedPageBreak/>
        <w:t>七、本工程量清单计价未尽事宜均以招标文件为准。</w:t>
      </w:r>
    </w:p>
    <w:p w:rsidR="000436DC" w:rsidRDefault="000436DC" w:rsidP="000436DC">
      <w:pPr>
        <w:widowControl/>
        <w:jc w:val="left"/>
        <w:rPr>
          <w:rFonts w:ascii="宋体" w:hAnsi="宋体"/>
          <w:b/>
          <w:sz w:val="28"/>
          <w:szCs w:val="28"/>
        </w:rPr>
      </w:pPr>
      <w:r>
        <w:rPr>
          <w:rFonts w:ascii="宋体" w:hAnsi="宋体" w:hint="eastAsia"/>
          <w:b/>
          <w:sz w:val="28"/>
          <w:szCs w:val="28"/>
        </w:rPr>
        <w:t>八、未尽事宜，由甲乙双方协商确定。</w:t>
      </w:r>
    </w:p>
    <w:p w:rsidR="000436DC" w:rsidRDefault="000436DC" w:rsidP="000436DC">
      <w:pPr>
        <w:spacing w:line="560" w:lineRule="exact"/>
        <w:rPr>
          <w:rFonts w:ascii="宋体" w:hAnsi="宋体"/>
          <w:b/>
          <w:sz w:val="28"/>
        </w:rPr>
      </w:pPr>
      <w:r>
        <w:rPr>
          <w:rFonts w:ascii="宋体" w:hAnsi="宋体" w:hint="eastAsia"/>
          <w:b/>
          <w:sz w:val="28"/>
        </w:rPr>
        <w:t>九、附件</w:t>
      </w:r>
    </w:p>
    <w:p w:rsidR="000436DC" w:rsidRDefault="000436DC" w:rsidP="000436DC">
      <w:pPr>
        <w:spacing w:line="560" w:lineRule="exact"/>
        <w:rPr>
          <w:rFonts w:ascii="宋体" w:hAnsi="宋体"/>
          <w:bCs/>
          <w:spacing w:val="-18"/>
          <w:sz w:val="28"/>
        </w:rPr>
      </w:pPr>
      <w:r>
        <w:rPr>
          <w:rFonts w:ascii="宋体" w:hAnsi="宋体" w:hint="eastAsia"/>
          <w:bCs/>
          <w:sz w:val="28"/>
        </w:rPr>
        <w:t xml:space="preserve">   </w:t>
      </w:r>
      <w:r>
        <w:rPr>
          <w:rFonts w:ascii="宋体" w:hAnsi="宋体" w:hint="eastAsia"/>
          <w:bCs/>
          <w:spacing w:val="-18"/>
          <w:sz w:val="28"/>
        </w:rPr>
        <w:t xml:space="preserve"> 1、</w:t>
      </w:r>
      <w:r>
        <w:rPr>
          <w:rFonts w:ascii="宋体" w:hAnsi="宋体" w:hint="eastAsia"/>
          <w:sz w:val="28"/>
          <w:szCs w:val="28"/>
        </w:rPr>
        <w:t>工程量清单（共5页）</w:t>
      </w:r>
    </w:p>
    <w:p w:rsidR="000436DC" w:rsidRDefault="000436DC" w:rsidP="000436DC">
      <w:pPr>
        <w:spacing w:line="560" w:lineRule="exact"/>
        <w:rPr>
          <w:rFonts w:ascii="宋体" w:hAnsi="宋体"/>
          <w:sz w:val="28"/>
          <w:szCs w:val="28"/>
        </w:rPr>
      </w:pPr>
      <w:r>
        <w:rPr>
          <w:rFonts w:ascii="宋体" w:hAnsi="宋体" w:hint="eastAsia"/>
          <w:sz w:val="28"/>
          <w:szCs w:val="28"/>
        </w:rPr>
        <w:t xml:space="preserve">      </w:t>
      </w:r>
    </w:p>
    <w:p w:rsidR="007B468D" w:rsidRDefault="000436DC" w:rsidP="007B468D">
      <w:pPr>
        <w:widowControl/>
        <w:jc w:val="right"/>
        <w:rPr>
          <w:rFonts w:ascii="宋体" w:hAnsi="宋体"/>
          <w:sz w:val="28"/>
          <w:szCs w:val="28"/>
        </w:rPr>
        <w:sectPr w:rsidR="007B468D" w:rsidSect="007B468D">
          <w:pgSz w:w="11906" w:h="16838"/>
          <w:pgMar w:top="1440" w:right="1797" w:bottom="1440" w:left="1797" w:header="851" w:footer="992" w:gutter="0"/>
          <w:cols w:space="425"/>
          <w:docGrid w:linePitch="312"/>
        </w:sectPr>
      </w:pPr>
      <w:r>
        <w:rPr>
          <w:rFonts w:ascii="宋体" w:hAnsi="宋体" w:hint="eastAsia"/>
          <w:sz w:val="28"/>
          <w:szCs w:val="28"/>
        </w:rPr>
        <w:t xml:space="preserve">  </w:t>
      </w:r>
      <w:r w:rsidR="0039111C">
        <w:rPr>
          <w:rFonts w:ascii="宋体" w:hAnsi="宋体" w:hint="eastAsia"/>
          <w:sz w:val="28"/>
          <w:szCs w:val="28"/>
        </w:rPr>
        <w:t>二〇一七年一月十四</w:t>
      </w:r>
      <w:r>
        <w:rPr>
          <w:rFonts w:ascii="宋体" w:hAnsi="宋体" w:hint="eastAsia"/>
          <w:sz w:val="28"/>
          <w:szCs w:val="28"/>
        </w:rPr>
        <w:t>日</w:t>
      </w:r>
    </w:p>
    <w:tbl>
      <w:tblPr>
        <w:tblW w:w="13727" w:type="dxa"/>
        <w:tblInd w:w="93" w:type="dxa"/>
        <w:tblLook w:val="04A0"/>
      </w:tblPr>
      <w:tblGrid>
        <w:gridCol w:w="459"/>
        <w:gridCol w:w="1448"/>
        <w:gridCol w:w="2921"/>
        <w:gridCol w:w="3205"/>
        <w:gridCol w:w="648"/>
        <w:gridCol w:w="759"/>
        <w:gridCol w:w="1116"/>
        <w:gridCol w:w="422"/>
        <w:gridCol w:w="917"/>
        <w:gridCol w:w="916"/>
        <w:gridCol w:w="916"/>
      </w:tblGrid>
      <w:tr w:rsidR="007B468D" w:rsidRPr="007B468D" w:rsidTr="007B468D">
        <w:trPr>
          <w:trHeight w:val="783"/>
        </w:trPr>
        <w:tc>
          <w:tcPr>
            <w:tcW w:w="13727" w:type="dxa"/>
            <w:gridSpan w:val="11"/>
            <w:tcBorders>
              <w:top w:val="nil"/>
              <w:left w:val="nil"/>
              <w:bottom w:val="nil"/>
              <w:right w:val="nil"/>
            </w:tcBorders>
            <w:shd w:val="clear" w:color="auto" w:fill="auto"/>
            <w:vAlign w:val="center"/>
            <w:hideMark/>
          </w:tcPr>
          <w:p w:rsidR="007B468D" w:rsidRPr="007B468D" w:rsidRDefault="007B468D" w:rsidP="007B468D">
            <w:pPr>
              <w:widowControl/>
              <w:jc w:val="center"/>
              <w:rPr>
                <w:rFonts w:ascii="黑体" w:eastAsia="黑体" w:hAnsi="黑体" w:cs="Arial"/>
                <w:color w:val="000000"/>
                <w:kern w:val="0"/>
                <w:sz w:val="36"/>
                <w:szCs w:val="36"/>
              </w:rPr>
            </w:pPr>
            <w:r w:rsidRPr="007B468D">
              <w:rPr>
                <w:rFonts w:ascii="黑体" w:eastAsia="黑体" w:hAnsi="黑体" w:cs="Arial" w:hint="eastAsia"/>
                <w:color w:val="000000"/>
                <w:kern w:val="0"/>
                <w:sz w:val="36"/>
                <w:szCs w:val="36"/>
              </w:rPr>
              <w:lastRenderedPageBreak/>
              <w:t>E.2 单位工程工程量清单与造价表(投标报价)</w:t>
            </w:r>
            <w:r w:rsidRPr="007B468D">
              <w:rPr>
                <w:rFonts w:ascii="黑体" w:eastAsia="黑体" w:hAnsi="黑体" w:cs="Arial" w:hint="eastAsia"/>
                <w:color w:val="000000"/>
                <w:kern w:val="0"/>
                <w:sz w:val="36"/>
                <w:szCs w:val="36"/>
              </w:rPr>
              <w:br/>
              <w:t>(简易计税法)</w:t>
            </w:r>
          </w:p>
        </w:tc>
      </w:tr>
      <w:tr w:rsidR="007B468D" w:rsidRPr="007B468D" w:rsidTr="007B468D">
        <w:trPr>
          <w:trHeight w:val="300"/>
        </w:trPr>
        <w:tc>
          <w:tcPr>
            <w:tcW w:w="10556" w:type="dxa"/>
            <w:gridSpan w:val="7"/>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工程名称:湖南文理学院外国语学院多功能厅改造工程</w:t>
            </w:r>
          </w:p>
        </w:tc>
        <w:tc>
          <w:tcPr>
            <w:tcW w:w="422" w:type="dxa"/>
            <w:tcBorders>
              <w:top w:val="nil"/>
              <w:left w:val="nil"/>
              <w:bottom w:val="single" w:sz="4" w:space="0" w:color="000000"/>
              <w:right w:val="nil"/>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749" w:type="dxa"/>
            <w:gridSpan w:val="3"/>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第1页  共3页</w:t>
            </w:r>
          </w:p>
        </w:tc>
      </w:tr>
      <w:tr w:rsidR="007B468D" w:rsidRPr="007B468D" w:rsidTr="007B468D">
        <w:trPr>
          <w:trHeight w:val="300"/>
        </w:trPr>
        <w:tc>
          <w:tcPr>
            <w:tcW w:w="459"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序号</w:t>
            </w:r>
          </w:p>
        </w:tc>
        <w:tc>
          <w:tcPr>
            <w:tcW w:w="14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项目编码</w:t>
            </w:r>
          </w:p>
        </w:tc>
        <w:tc>
          <w:tcPr>
            <w:tcW w:w="292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项目名称</w:t>
            </w:r>
          </w:p>
        </w:tc>
        <w:tc>
          <w:tcPr>
            <w:tcW w:w="320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项目特征描述</w:t>
            </w:r>
          </w:p>
        </w:tc>
        <w:tc>
          <w:tcPr>
            <w:tcW w:w="6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计量</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单位</w:t>
            </w:r>
          </w:p>
        </w:tc>
        <w:tc>
          <w:tcPr>
            <w:tcW w:w="75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工程量</w:t>
            </w:r>
          </w:p>
        </w:tc>
        <w:tc>
          <w:tcPr>
            <w:tcW w:w="4287"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金额(元)</w:t>
            </w:r>
          </w:p>
        </w:tc>
      </w:tr>
      <w:tr w:rsidR="007B468D" w:rsidRPr="007B468D" w:rsidTr="007B468D">
        <w:trPr>
          <w:trHeight w:val="300"/>
        </w:trPr>
        <w:tc>
          <w:tcPr>
            <w:tcW w:w="459" w:type="dxa"/>
            <w:vMerge/>
            <w:tcBorders>
              <w:top w:val="nil"/>
              <w:left w:val="single" w:sz="4" w:space="0" w:color="auto"/>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2921"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3205"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648"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757"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综合</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单价</w:t>
            </w:r>
          </w:p>
        </w:tc>
        <w:tc>
          <w:tcPr>
            <w:tcW w:w="42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合价</w:t>
            </w:r>
          </w:p>
        </w:tc>
        <w:tc>
          <w:tcPr>
            <w:tcW w:w="2749" w:type="dxa"/>
            <w:gridSpan w:val="3"/>
            <w:tcBorders>
              <w:top w:val="single" w:sz="4" w:space="0" w:color="000000"/>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其中</w:t>
            </w:r>
          </w:p>
        </w:tc>
      </w:tr>
      <w:tr w:rsidR="007B468D" w:rsidRPr="007B468D" w:rsidTr="007B468D">
        <w:trPr>
          <w:trHeight w:val="324"/>
        </w:trPr>
        <w:tc>
          <w:tcPr>
            <w:tcW w:w="459" w:type="dxa"/>
            <w:vMerge/>
            <w:tcBorders>
              <w:top w:val="nil"/>
              <w:left w:val="single" w:sz="4" w:space="0" w:color="auto"/>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2921"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3205"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648"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757"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116"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42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税前造价</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应纳税额</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附加税费</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011610002001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金属门拆除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樘</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011610001001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木门拆除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樘</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3</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011613001001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吊灯拆除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套</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16.00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4</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011613001002</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吊扇拆除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套</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12.00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5</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011613001003</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插座箱及开关插座拆除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套</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6</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011613001004</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硬塑料管拆除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暂估量</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7</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011613001005</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原有配线拆除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暂估量</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8</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011608001001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铲除油漆面</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150.25</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9</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011605002001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立面块料拆除</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6.20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010103002001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余方弃置</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m3</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11</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010103001001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回填方混凝土房心回填</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m3</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3.00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12</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010401003001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实心砖墙</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m3</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3.30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13</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011201001001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墙面一般抹灰</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6.60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14</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011407001001</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新做墙面喷刷涂料</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6.60</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459"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15</w:t>
            </w:r>
          </w:p>
        </w:tc>
        <w:tc>
          <w:tcPr>
            <w:tcW w:w="14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011407001002</w:t>
            </w:r>
          </w:p>
        </w:tc>
        <w:tc>
          <w:tcPr>
            <w:tcW w:w="292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墙面喷刷涂料</w:t>
            </w:r>
          </w:p>
        </w:tc>
        <w:tc>
          <w:tcPr>
            <w:tcW w:w="3205"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5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150.25</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10556" w:type="dxa"/>
            <w:gridSpan w:val="7"/>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本页合计</w:t>
            </w:r>
          </w:p>
        </w:tc>
        <w:tc>
          <w:tcPr>
            <w:tcW w:w="42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00"/>
        </w:trPr>
        <w:tc>
          <w:tcPr>
            <w:tcW w:w="9440" w:type="dxa"/>
            <w:gridSpan w:val="6"/>
            <w:tcBorders>
              <w:top w:val="single" w:sz="4" w:space="0" w:color="auto"/>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注:本表用于分部分项工程和能计量的措施项目清单与计价。</w:t>
            </w:r>
          </w:p>
        </w:tc>
        <w:tc>
          <w:tcPr>
            <w:tcW w:w="1116"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2"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7"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16"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bl>
    <w:p w:rsidR="007B468D" w:rsidRDefault="007B468D">
      <w:pPr>
        <w:widowControl/>
        <w:jc w:val="left"/>
        <w:rPr>
          <w:rFonts w:ascii="宋体" w:hAnsi="宋体"/>
          <w:sz w:val="28"/>
          <w:szCs w:val="28"/>
        </w:rPr>
      </w:pPr>
    </w:p>
    <w:tbl>
      <w:tblPr>
        <w:tblW w:w="13938" w:type="dxa"/>
        <w:tblInd w:w="93" w:type="dxa"/>
        <w:tblLook w:val="04A0"/>
      </w:tblPr>
      <w:tblGrid>
        <w:gridCol w:w="466"/>
        <w:gridCol w:w="1472"/>
        <w:gridCol w:w="2966"/>
        <w:gridCol w:w="3254"/>
        <w:gridCol w:w="657"/>
        <w:gridCol w:w="771"/>
        <w:gridCol w:w="1132"/>
        <w:gridCol w:w="429"/>
        <w:gridCol w:w="931"/>
        <w:gridCol w:w="930"/>
        <w:gridCol w:w="930"/>
      </w:tblGrid>
      <w:tr w:rsidR="007B468D" w:rsidRPr="007B468D" w:rsidTr="007B468D">
        <w:trPr>
          <w:trHeight w:val="814"/>
        </w:trPr>
        <w:tc>
          <w:tcPr>
            <w:tcW w:w="13938" w:type="dxa"/>
            <w:gridSpan w:val="11"/>
            <w:tcBorders>
              <w:top w:val="nil"/>
              <w:left w:val="nil"/>
              <w:bottom w:val="nil"/>
              <w:right w:val="nil"/>
            </w:tcBorders>
            <w:shd w:val="clear" w:color="auto" w:fill="auto"/>
            <w:vAlign w:val="center"/>
            <w:hideMark/>
          </w:tcPr>
          <w:p w:rsidR="007B468D" w:rsidRPr="007B468D" w:rsidRDefault="007B468D" w:rsidP="007B468D">
            <w:pPr>
              <w:widowControl/>
              <w:jc w:val="center"/>
              <w:rPr>
                <w:rFonts w:ascii="黑体" w:eastAsia="黑体" w:hAnsi="黑体" w:cs="Arial"/>
                <w:color w:val="000000"/>
                <w:kern w:val="0"/>
                <w:sz w:val="36"/>
                <w:szCs w:val="36"/>
              </w:rPr>
            </w:pPr>
            <w:r w:rsidRPr="007B468D">
              <w:rPr>
                <w:rFonts w:ascii="黑体" w:eastAsia="黑体" w:hAnsi="黑体" w:cs="Arial" w:hint="eastAsia"/>
                <w:color w:val="000000"/>
                <w:kern w:val="0"/>
                <w:sz w:val="36"/>
                <w:szCs w:val="36"/>
              </w:rPr>
              <w:lastRenderedPageBreak/>
              <w:t>E.2 单位工程工程量清单与造价表(投标报价)</w:t>
            </w:r>
            <w:r w:rsidRPr="007B468D">
              <w:rPr>
                <w:rFonts w:ascii="黑体" w:eastAsia="黑体" w:hAnsi="黑体" w:cs="Arial" w:hint="eastAsia"/>
                <w:color w:val="000000"/>
                <w:kern w:val="0"/>
                <w:sz w:val="36"/>
                <w:szCs w:val="36"/>
              </w:rPr>
              <w:br w:type="page"/>
              <w:t>(简易计税法)</w:t>
            </w:r>
          </w:p>
        </w:tc>
      </w:tr>
      <w:tr w:rsidR="007B468D" w:rsidRPr="007B468D" w:rsidTr="007B468D">
        <w:trPr>
          <w:trHeight w:val="311"/>
        </w:trPr>
        <w:tc>
          <w:tcPr>
            <w:tcW w:w="10718" w:type="dxa"/>
            <w:gridSpan w:val="7"/>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工程名称:湖南文理学院外国语学院多功能厅改造工程</w:t>
            </w:r>
          </w:p>
        </w:tc>
        <w:tc>
          <w:tcPr>
            <w:tcW w:w="429" w:type="dxa"/>
            <w:tcBorders>
              <w:top w:val="nil"/>
              <w:left w:val="nil"/>
              <w:bottom w:val="single" w:sz="4" w:space="0" w:color="000000"/>
              <w:right w:val="nil"/>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791" w:type="dxa"/>
            <w:gridSpan w:val="3"/>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第2页  共3页</w:t>
            </w:r>
          </w:p>
        </w:tc>
      </w:tr>
      <w:tr w:rsidR="007B468D" w:rsidRPr="007B468D" w:rsidTr="007B468D">
        <w:trPr>
          <w:trHeight w:val="311"/>
        </w:trPr>
        <w:tc>
          <w:tcPr>
            <w:tcW w:w="466"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序号</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项目编码</w:t>
            </w:r>
          </w:p>
        </w:tc>
        <w:tc>
          <w:tcPr>
            <w:tcW w:w="29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项目名称</w:t>
            </w:r>
          </w:p>
        </w:tc>
        <w:tc>
          <w:tcPr>
            <w:tcW w:w="325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项目特征描述</w:t>
            </w:r>
          </w:p>
        </w:tc>
        <w:tc>
          <w:tcPr>
            <w:tcW w:w="6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计量</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单位</w:t>
            </w:r>
          </w:p>
        </w:tc>
        <w:tc>
          <w:tcPr>
            <w:tcW w:w="77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工程量</w:t>
            </w:r>
          </w:p>
        </w:tc>
        <w:tc>
          <w:tcPr>
            <w:tcW w:w="435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金额(元)</w:t>
            </w:r>
          </w:p>
        </w:tc>
      </w:tr>
      <w:tr w:rsidR="007B468D" w:rsidRPr="007B468D" w:rsidTr="007B468D">
        <w:trPr>
          <w:trHeight w:val="311"/>
        </w:trPr>
        <w:tc>
          <w:tcPr>
            <w:tcW w:w="466" w:type="dxa"/>
            <w:vMerge/>
            <w:tcBorders>
              <w:top w:val="nil"/>
              <w:left w:val="single" w:sz="4" w:space="0" w:color="auto"/>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47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2966"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3254"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657"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771"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1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综合</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单价</w:t>
            </w:r>
          </w:p>
        </w:tc>
        <w:tc>
          <w:tcPr>
            <w:tcW w:w="42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合价</w:t>
            </w:r>
          </w:p>
        </w:tc>
        <w:tc>
          <w:tcPr>
            <w:tcW w:w="2791" w:type="dxa"/>
            <w:gridSpan w:val="3"/>
            <w:tcBorders>
              <w:top w:val="single" w:sz="4" w:space="0" w:color="000000"/>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其中</w:t>
            </w:r>
          </w:p>
        </w:tc>
      </w:tr>
      <w:tr w:rsidR="007B468D" w:rsidRPr="007B468D" w:rsidTr="007B468D">
        <w:trPr>
          <w:trHeight w:val="335"/>
        </w:trPr>
        <w:tc>
          <w:tcPr>
            <w:tcW w:w="466" w:type="dxa"/>
            <w:vMerge/>
            <w:tcBorders>
              <w:top w:val="nil"/>
              <w:left w:val="single" w:sz="4" w:space="0" w:color="auto"/>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47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2966"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3254"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657"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771"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13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429"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税前造价</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应纳税额</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附加税费</w:t>
            </w:r>
          </w:p>
        </w:tc>
      </w:tr>
      <w:tr w:rsidR="007B468D" w:rsidRPr="007B468D" w:rsidTr="007B468D">
        <w:trPr>
          <w:trHeight w:val="311"/>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16</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011207001001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墙面装饰板</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吸音板</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259.50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526"/>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17</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011302001001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吊顶天棚</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铝板天棚 600×600(轻钢天棚龙骨)</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109.25</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526"/>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18</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011102003001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块料楼地面</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1.陶瓷地面砖 800×800mm</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2.品牌由甲方选定</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118.25</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526"/>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19</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010802004001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防盗门</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尺寸： 2700×1000mm（品牌由甲方选定）</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樘</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20</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030404017001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配电箱</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台</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21</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030404035001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插座 5孔</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个</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6.00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22</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030404034001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照明开关</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个</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526"/>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23</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030411001001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配管 半硬质塑料管公称口径32mm以内</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暂估量</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526"/>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24</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030411001002</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配管 半硬质塑料管公称口径25mm以内</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暂估量</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25</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030411002001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线槽</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暂估量</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26</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030411004001</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配线 导线截面10mm2以内</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暂估量</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100.00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466"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27</w:t>
            </w:r>
          </w:p>
        </w:tc>
        <w:tc>
          <w:tcPr>
            <w:tcW w:w="14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030411004002</w:t>
            </w:r>
          </w:p>
        </w:tc>
        <w:tc>
          <w:tcPr>
            <w:tcW w:w="29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配线 导线截面4mm2以内</w:t>
            </w:r>
          </w:p>
        </w:tc>
        <w:tc>
          <w:tcPr>
            <w:tcW w:w="325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暂估量</w:t>
            </w:r>
          </w:p>
        </w:tc>
        <w:tc>
          <w:tcPr>
            <w:tcW w:w="657"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w:t>
            </w:r>
          </w:p>
        </w:tc>
        <w:tc>
          <w:tcPr>
            <w:tcW w:w="77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200.00</w:t>
            </w:r>
          </w:p>
        </w:tc>
        <w:tc>
          <w:tcPr>
            <w:tcW w:w="11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10718" w:type="dxa"/>
            <w:gridSpan w:val="7"/>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本页合计</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11"/>
        </w:trPr>
        <w:tc>
          <w:tcPr>
            <w:tcW w:w="9586" w:type="dxa"/>
            <w:gridSpan w:val="6"/>
            <w:tcBorders>
              <w:top w:val="single" w:sz="4" w:space="0" w:color="auto"/>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注:本表用于分部分项工程和能计量的措施项目清单与计价。</w:t>
            </w:r>
          </w:p>
        </w:tc>
        <w:tc>
          <w:tcPr>
            <w:tcW w:w="1132"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1"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0"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bl>
    <w:p w:rsidR="007B468D" w:rsidRDefault="007B468D" w:rsidP="007B468D">
      <w:pPr>
        <w:widowControl/>
        <w:jc w:val="right"/>
        <w:rPr>
          <w:sz w:val="22"/>
          <w:szCs w:val="22"/>
        </w:rPr>
      </w:pPr>
    </w:p>
    <w:tbl>
      <w:tblPr>
        <w:tblW w:w="13965" w:type="dxa"/>
        <w:tblInd w:w="93" w:type="dxa"/>
        <w:tblLook w:val="04A0"/>
      </w:tblPr>
      <w:tblGrid>
        <w:gridCol w:w="467"/>
        <w:gridCol w:w="1474"/>
        <w:gridCol w:w="2972"/>
        <w:gridCol w:w="3261"/>
        <w:gridCol w:w="763"/>
        <w:gridCol w:w="666"/>
        <w:gridCol w:w="1136"/>
        <w:gridCol w:w="429"/>
        <w:gridCol w:w="933"/>
        <w:gridCol w:w="932"/>
        <w:gridCol w:w="932"/>
      </w:tblGrid>
      <w:tr w:rsidR="007B468D" w:rsidRPr="007B468D" w:rsidTr="007B468D">
        <w:trPr>
          <w:trHeight w:val="1121"/>
        </w:trPr>
        <w:tc>
          <w:tcPr>
            <w:tcW w:w="13965" w:type="dxa"/>
            <w:gridSpan w:val="11"/>
            <w:tcBorders>
              <w:top w:val="nil"/>
              <w:left w:val="nil"/>
              <w:bottom w:val="nil"/>
              <w:right w:val="nil"/>
            </w:tcBorders>
            <w:shd w:val="clear" w:color="auto" w:fill="auto"/>
            <w:vAlign w:val="center"/>
            <w:hideMark/>
          </w:tcPr>
          <w:p w:rsidR="007B468D" w:rsidRPr="007B468D" w:rsidRDefault="007B468D" w:rsidP="007B468D">
            <w:pPr>
              <w:widowControl/>
              <w:jc w:val="center"/>
              <w:rPr>
                <w:rFonts w:ascii="黑体" w:eastAsia="黑体" w:hAnsi="黑体" w:cs="Arial"/>
                <w:color w:val="000000"/>
                <w:kern w:val="0"/>
                <w:sz w:val="36"/>
                <w:szCs w:val="36"/>
              </w:rPr>
            </w:pPr>
            <w:r w:rsidRPr="007B468D">
              <w:rPr>
                <w:rFonts w:ascii="黑体" w:eastAsia="黑体" w:hAnsi="黑体" w:cs="Arial" w:hint="eastAsia"/>
                <w:color w:val="000000"/>
                <w:kern w:val="0"/>
                <w:sz w:val="36"/>
                <w:szCs w:val="36"/>
              </w:rPr>
              <w:lastRenderedPageBreak/>
              <w:t>E.2 单位工程工程量清单与造价表(投标报价)</w:t>
            </w:r>
            <w:r w:rsidRPr="007B468D">
              <w:rPr>
                <w:rFonts w:ascii="黑体" w:eastAsia="黑体" w:hAnsi="黑体" w:cs="Arial" w:hint="eastAsia"/>
                <w:color w:val="000000"/>
                <w:kern w:val="0"/>
                <w:sz w:val="36"/>
                <w:szCs w:val="36"/>
              </w:rPr>
              <w:br/>
              <w:t>(简易计税法)</w:t>
            </w:r>
          </w:p>
        </w:tc>
      </w:tr>
      <w:tr w:rsidR="007B468D" w:rsidRPr="007B468D" w:rsidTr="007B468D">
        <w:trPr>
          <w:trHeight w:val="429"/>
        </w:trPr>
        <w:tc>
          <w:tcPr>
            <w:tcW w:w="10739" w:type="dxa"/>
            <w:gridSpan w:val="7"/>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工程名称:湖南文理学院外国语学院多功能厅改造工程</w:t>
            </w:r>
          </w:p>
        </w:tc>
        <w:tc>
          <w:tcPr>
            <w:tcW w:w="429" w:type="dxa"/>
            <w:tcBorders>
              <w:top w:val="nil"/>
              <w:left w:val="nil"/>
              <w:bottom w:val="single" w:sz="4" w:space="0" w:color="000000"/>
              <w:right w:val="nil"/>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797" w:type="dxa"/>
            <w:gridSpan w:val="3"/>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第3页  共3页</w:t>
            </w:r>
          </w:p>
        </w:tc>
      </w:tr>
      <w:tr w:rsidR="007B468D" w:rsidRPr="007B468D" w:rsidTr="007B468D">
        <w:trPr>
          <w:trHeight w:val="429"/>
        </w:trPr>
        <w:tc>
          <w:tcPr>
            <w:tcW w:w="467"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序号</w:t>
            </w:r>
          </w:p>
        </w:tc>
        <w:tc>
          <w:tcPr>
            <w:tcW w:w="147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项目编码</w:t>
            </w:r>
          </w:p>
        </w:tc>
        <w:tc>
          <w:tcPr>
            <w:tcW w:w="297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项目名称</w:t>
            </w:r>
          </w:p>
        </w:tc>
        <w:tc>
          <w:tcPr>
            <w:tcW w:w="326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项目特征描述</w:t>
            </w:r>
          </w:p>
        </w:tc>
        <w:tc>
          <w:tcPr>
            <w:tcW w:w="7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计量</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单位</w:t>
            </w:r>
          </w:p>
        </w:tc>
        <w:tc>
          <w:tcPr>
            <w:tcW w:w="6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工程量</w:t>
            </w:r>
          </w:p>
        </w:tc>
        <w:tc>
          <w:tcPr>
            <w:tcW w:w="436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金额(元)</w:t>
            </w:r>
          </w:p>
        </w:tc>
      </w:tr>
      <w:tr w:rsidR="007B468D" w:rsidRPr="007B468D" w:rsidTr="007B468D">
        <w:trPr>
          <w:trHeight w:val="429"/>
        </w:trPr>
        <w:tc>
          <w:tcPr>
            <w:tcW w:w="467" w:type="dxa"/>
            <w:vMerge/>
            <w:tcBorders>
              <w:top w:val="nil"/>
              <w:left w:val="single" w:sz="4" w:space="0" w:color="auto"/>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474"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297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3261"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766"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66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1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综合</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单价</w:t>
            </w:r>
          </w:p>
        </w:tc>
        <w:tc>
          <w:tcPr>
            <w:tcW w:w="42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合价</w:t>
            </w:r>
          </w:p>
        </w:tc>
        <w:tc>
          <w:tcPr>
            <w:tcW w:w="2797" w:type="dxa"/>
            <w:gridSpan w:val="3"/>
            <w:tcBorders>
              <w:top w:val="single" w:sz="4" w:space="0" w:color="000000"/>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其中</w:t>
            </w:r>
          </w:p>
        </w:tc>
      </w:tr>
      <w:tr w:rsidR="007B468D" w:rsidRPr="007B468D" w:rsidTr="007B468D">
        <w:trPr>
          <w:trHeight w:val="462"/>
        </w:trPr>
        <w:tc>
          <w:tcPr>
            <w:tcW w:w="467" w:type="dxa"/>
            <w:vMerge/>
            <w:tcBorders>
              <w:top w:val="nil"/>
              <w:left w:val="single" w:sz="4" w:space="0" w:color="auto"/>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474"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297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3261"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766"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662"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136"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429"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933"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税前造价</w:t>
            </w:r>
          </w:p>
        </w:tc>
        <w:tc>
          <w:tcPr>
            <w:tcW w:w="9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应纳税额</w:t>
            </w:r>
          </w:p>
        </w:tc>
        <w:tc>
          <w:tcPr>
            <w:tcW w:w="9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附加税费</w:t>
            </w:r>
          </w:p>
        </w:tc>
      </w:tr>
      <w:tr w:rsidR="007B468D" w:rsidRPr="007B468D" w:rsidTr="007B468D">
        <w:trPr>
          <w:trHeight w:val="429"/>
        </w:trPr>
        <w:tc>
          <w:tcPr>
            <w:tcW w:w="46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28</w:t>
            </w:r>
          </w:p>
        </w:tc>
        <w:tc>
          <w:tcPr>
            <w:tcW w:w="1474"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030412001001</w:t>
            </w:r>
          </w:p>
        </w:tc>
        <w:tc>
          <w:tcPr>
            <w:tcW w:w="2972"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普通灯具</w:t>
            </w:r>
          </w:p>
        </w:tc>
        <w:tc>
          <w:tcPr>
            <w:tcW w:w="326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66"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套</w:t>
            </w:r>
          </w:p>
        </w:tc>
        <w:tc>
          <w:tcPr>
            <w:tcW w:w="66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16.00</w:t>
            </w:r>
          </w:p>
        </w:tc>
        <w:tc>
          <w:tcPr>
            <w:tcW w:w="113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3"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429"/>
        </w:trPr>
        <w:tc>
          <w:tcPr>
            <w:tcW w:w="10739" w:type="dxa"/>
            <w:gridSpan w:val="7"/>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本页合计</w:t>
            </w:r>
          </w:p>
        </w:tc>
        <w:tc>
          <w:tcPr>
            <w:tcW w:w="42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3"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462"/>
        </w:trPr>
        <w:tc>
          <w:tcPr>
            <w:tcW w:w="10739"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累    计</w:t>
            </w:r>
          </w:p>
        </w:tc>
        <w:tc>
          <w:tcPr>
            <w:tcW w:w="429" w:type="dxa"/>
            <w:tcBorders>
              <w:top w:val="nil"/>
              <w:left w:val="nil"/>
              <w:bottom w:val="single" w:sz="4" w:space="0" w:color="auto"/>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3" w:type="dxa"/>
            <w:tcBorders>
              <w:top w:val="nil"/>
              <w:left w:val="nil"/>
              <w:bottom w:val="single" w:sz="4" w:space="0" w:color="auto"/>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single" w:sz="4" w:space="0" w:color="auto"/>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single" w:sz="4" w:space="0" w:color="auto"/>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429"/>
        </w:trPr>
        <w:tc>
          <w:tcPr>
            <w:tcW w:w="9603" w:type="dxa"/>
            <w:gridSpan w:val="6"/>
            <w:tcBorders>
              <w:top w:val="single" w:sz="4" w:space="0" w:color="auto"/>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注:本表用于分部分项工程和能计量的措施项目清单与计价。</w:t>
            </w:r>
          </w:p>
        </w:tc>
        <w:tc>
          <w:tcPr>
            <w:tcW w:w="1136"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429"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3"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932"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bl>
    <w:p w:rsidR="007B468D" w:rsidRDefault="007B468D">
      <w:pPr>
        <w:widowControl/>
        <w:jc w:val="left"/>
        <w:rPr>
          <w:sz w:val="22"/>
          <w:szCs w:val="22"/>
        </w:rPr>
      </w:pPr>
    </w:p>
    <w:p w:rsidR="007B468D" w:rsidRDefault="007B468D">
      <w:pPr>
        <w:widowControl/>
        <w:jc w:val="left"/>
        <w:rPr>
          <w:sz w:val="22"/>
          <w:szCs w:val="22"/>
        </w:rPr>
        <w:sectPr w:rsidR="007B468D" w:rsidSect="007B468D">
          <w:pgSz w:w="16838" w:h="11906" w:orient="landscape"/>
          <w:pgMar w:top="1797" w:right="1440" w:bottom="1797" w:left="1440" w:header="851" w:footer="992" w:gutter="0"/>
          <w:cols w:space="425"/>
          <w:docGrid w:linePitch="312"/>
        </w:sectPr>
      </w:pPr>
      <w:r>
        <w:rPr>
          <w:sz w:val="22"/>
          <w:szCs w:val="22"/>
        </w:rPr>
        <w:br w:type="page"/>
      </w:r>
    </w:p>
    <w:tbl>
      <w:tblPr>
        <w:tblW w:w="8332" w:type="dxa"/>
        <w:tblInd w:w="93" w:type="dxa"/>
        <w:tblLook w:val="04A0"/>
      </w:tblPr>
      <w:tblGrid>
        <w:gridCol w:w="396"/>
        <w:gridCol w:w="3819"/>
        <w:gridCol w:w="754"/>
        <w:gridCol w:w="1116"/>
        <w:gridCol w:w="2251"/>
      </w:tblGrid>
      <w:tr w:rsidR="007B468D" w:rsidRPr="007B468D" w:rsidTr="007B468D">
        <w:trPr>
          <w:trHeight w:val="936"/>
        </w:trPr>
        <w:tc>
          <w:tcPr>
            <w:tcW w:w="8332" w:type="dxa"/>
            <w:gridSpan w:val="5"/>
            <w:tcBorders>
              <w:top w:val="nil"/>
              <w:left w:val="nil"/>
              <w:bottom w:val="nil"/>
              <w:right w:val="nil"/>
            </w:tcBorders>
            <w:shd w:val="clear" w:color="auto" w:fill="auto"/>
            <w:vAlign w:val="center"/>
            <w:hideMark/>
          </w:tcPr>
          <w:p w:rsidR="007B468D" w:rsidRPr="007B468D" w:rsidRDefault="007B468D" w:rsidP="007B468D">
            <w:pPr>
              <w:widowControl/>
              <w:jc w:val="center"/>
              <w:rPr>
                <w:rFonts w:ascii="黑体" w:eastAsia="黑体" w:hAnsi="黑体" w:cs="Arial"/>
                <w:color w:val="000000"/>
                <w:kern w:val="0"/>
                <w:sz w:val="40"/>
                <w:szCs w:val="40"/>
              </w:rPr>
            </w:pPr>
            <w:r w:rsidRPr="007B468D">
              <w:rPr>
                <w:rFonts w:ascii="黑体" w:eastAsia="黑体" w:hAnsi="黑体" w:cs="Arial" w:hint="eastAsia"/>
                <w:color w:val="000000"/>
                <w:kern w:val="0"/>
                <w:sz w:val="40"/>
                <w:szCs w:val="40"/>
              </w:rPr>
              <w:lastRenderedPageBreak/>
              <w:t>F.3 暂列金额明细表</w:t>
            </w:r>
            <w:r w:rsidRPr="007B468D">
              <w:rPr>
                <w:rFonts w:ascii="黑体" w:eastAsia="黑体" w:hAnsi="黑体" w:cs="Arial" w:hint="eastAsia"/>
                <w:color w:val="000000"/>
                <w:kern w:val="0"/>
                <w:sz w:val="40"/>
                <w:szCs w:val="40"/>
              </w:rPr>
              <w:br/>
              <w:t>(简易计税法)</w:t>
            </w:r>
          </w:p>
        </w:tc>
      </w:tr>
      <w:tr w:rsidR="007B468D" w:rsidRPr="007B468D" w:rsidTr="007B468D">
        <w:trPr>
          <w:trHeight w:val="372"/>
        </w:trPr>
        <w:tc>
          <w:tcPr>
            <w:tcW w:w="4965" w:type="dxa"/>
            <w:gridSpan w:val="3"/>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工程名称:外国语学院多功能厅改造工程  标段:</w:t>
            </w:r>
          </w:p>
        </w:tc>
        <w:tc>
          <w:tcPr>
            <w:tcW w:w="3367" w:type="dxa"/>
            <w:gridSpan w:val="2"/>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第1页  共1页</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序号</w:t>
            </w:r>
          </w:p>
        </w:tc>
        <w:tc>
          <w:tcPr>
            <w:tcW w:w="381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项 目 名 称</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计量单位</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暂列金额(元)</w:t>
            </w:r>
          </w:p>
        </w:tc>
        <w:tc>
          <w:tcPr>
            <w:tcW w:w="2251" w:type="dxa"/>
            <w:tcBorders>
              <w:top w:val="nil"/>
              <w:left w:val="nil"/>
              <w:bottom w:val="single" w:sz="4" w:space="0" w:color="000000"/>
              <w:right w:val="single" w:sz="4" w:space="0" w:color="auto"/>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备注</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不可预见费</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7000.00</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检验试验费</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3</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1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54" w:type="dxa"/>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11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2251"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2"/>
        </w:trPr>
        <w:tc>
          <w:tcPr>
            <w:tcW w:w="4965"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合计</w:t>
            </w:r>
          </w:p>
        </w:tc>
        <w:tc>
          <w:tcPr>
            <w:tcW w:w="1116" w:type="dxa"/>
            <w:tcBorders>
              <w:top w:val="nil"/>
              <w:left w:val="nil"/>
              <w:bottom w:val="single" w:sz="4" w:space="0" w:color="auto"/>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7000</w:t>
            </w:r>
          </w:p>
        </w:tc>
        <w:tc>
          <w:tcPr>
            <w:tcW w:w="2251" w:type="dxa"/>
            <w:tcBorders>
              <w:top w:val="nil"/>
              <w:left w:val="nil"/>
              <w:bottom w:val="single" w:sz="4" w:space="0" w:color="auto"/>
              <w:right w:val="single" w:sz="4" w:space="0" w:color="auto"/>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58"/>
        </w:trPr>
        <w:tc>
          <w:tcPr>
            <w:tcW w:w="8332" w:type="dxa"/>
            <w:gridSpan w:val="5"/>
            <w:tcBorders>
              <w:top w:val="single" w:sz="4" w:space="0" w:color="auto"/>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注:1.此表由招标人填写,如不能详列,也可只列暂定金额总额,投标人应将上述暂列金额计入投标总价中.</w:t>
            </w:r>
          </w:p>
        </w:tc>
      </w:tr>
      <w:tr w:rsidR="007B468D" w:rsidRPr="007B468D" w:rsidTr="007B468D">
        <w:trPr>
          <w:trHeight w:val="372"/>
        </w:trPr>
        <w:tc>
          <w:tcPr>
            <w:tcW w:w="8332" w:type="dxa"/>
            <w:gridSpan w:val="5"/>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2. 检验试验费按直接费的0.5%～1.0%计取.</w:t>
            </w:r>
          </w:p>
        </w:tc>
      </w:tr>
    </w:tbl>
    <w:p w:rsidR="007B468D" w:rsidRPr="007B468D" w:rsidRDefault="007B468D">
      <w:pPr>
        <w:widowControl/>
        <w:jc w:val="left"/>
        <w:rPr>
          <w:sz w:val="22"/>
          <w:szCs w:val="22"/>
        </w:rPr>
      </w:pPr>
    </w:p>
    <w:p w:rsidR="007B468D" w:rsidRDefault="007B468D" w:rsidP="007B468D">
      <w:pPr>
        <w:widowControl/>
        <w:jc w:val="right"/>
        <w:rPr>
          <w:sz w:val="22"/>
          <w:szCs w:val="22"/>
        </w:rPr>
        <w:sectPr w:rsidR="007B468D" w:rsidSect="007B468D">
          <w:pgSz w:w="11906" w:h="16838"/>
          <w:pgMar w:top="1440" w:right="1797" w:bottom="1440" w:left="1797" w:header="851" w:footer="992" w:gutter="0"/>
          <w:cols w:space="425"/>
          <w:docGrid w:linePitch="312"/>
        </w:sectPr>
      </w:pPr>
    </w:p>
    <w:tbl>
      <w:tblPr>
        <w:tblW w:w="8240" w:type="dxa"/>
        <w:tblInd w:w="93" w:type="dxa"/>
        <w:tblLook w:val="04A0"/>
      </w:tblPr>
      <w:tblGrid>
        <w:gridCol w:w="396"/>
        <w:gridCol w:w="1513"/>
        <w:gridCol w:w="740"/>
        <w:gridCol w:w="846"/>
        <w:gridCol w:w="396"/>
        <w:gridCol w:w="756"/>
        <w:gridCol w:w="396"/>
        <w:gridCol w:w="749"/>
        <w:gridCol w:w="691"/>
        <w:gridCol w:w="631"/>
        <w:gridCol w:w="631"/>
        <w:gridCol w:w="573"/>
      </w:tblGrid>
      <w:tr w:rsidR="007B468D" w:rsidRPr="007B468D" w:rsidTr="007B468D">
        <w:trPr>
          <w:trHeight w:val="940"/>
        </w:trPr>
        <w:tc>
          <w:tcPr>
            <w:tcW w:w="8240" w:type="dxa"/>
            <w:gridSpan w:val="12"/>
            <w:tcBorders>
              <w:top w:val="nil"/>
              <w:left w:val="nil"/>
              <w:bottom w:val="nil"/>
              <w:right w:val="nil"/>
            </w:tcBorders>
            <w:shd w:val="clear" w:color="auto" w:fill="auto"/>
            <w:vAlign w:val="center"/>
            <w:hideMark/>
          </w:tcPr>
          <w:p w:rsidR="007B468D" w:rsidRPr="007B468D" w:rsidRDefault="007B468D" w:rsidP="007B468D">
            <w:pPr>
              <w:widowControl/>
              <w:jc w:val="center"/>
              <w:rPr>
                <w:rFonts w:ascii="黑体" w:eastAsia="黑体" w:hAnsi="黑体" w:cs="Arial"/>
                <w:color w:val="000000"/>
                <w:kern w:val="0"/>
                <w:sz w:val="40"/>
                <w:szCs w:val="40"/>
              </w:rPr>
            </w:pPr>
            <w:r w:rsidRPr="007B468D">
              <w:rPr>
                <w:rFonts w:ascii="黑体" w:eastAsia="黑体" w:hAnsi="黑体" w:cs="Arial" w:hint="eastAsia"/>
                <w:color w:val="000000"/>
                <w:kern w:val="0"/>
                <w:sz w:val="40"/>
                <w:szCs w:val="40"/>
              </w:rPr>
              <w:lastRenderedPageBreak/>
              <w:t>F.4 材料(工程设备)暂估单价及调整表</w:t>
            </w:r>
            <w:r w:rsidRPr="007B468D">
              <w:rPr>
                <w:rFonts w:ascii="黑体" w:eastAsia="黑体" w:hAnsi="黑体" w:cs="Arial" w:hint="eastAsia"/>
                <w:color w:val="000000"/>
                <w:kern w:val="0"/>
                <w:sz w:val="40"/>
                <w:szCs w:val="40"/>
              </w:rPr>
              <w:br/>
              <w:t>(简易计税法)</w:t>
            </w:r>
          </w:p>
        </w:tc>
      </w:tr>
      <w:tr w:rsidR="007B468D" w:rsidRPr="007B468D" w:rsidTr="007B468D">
        <w:trPr>
          <w:trHeight w:val="373"/>
        </w:trPr>
        <w:tc>
          <w:tcPr>
            <w:tcW w:w="5713" w:type="dxa"/>
            <w:gridSpan w:val="8"/>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工程名称:外国语学院多功能厅改造工程  标段:</w:t>
            </w:r>
          </w:p>
        </w:tc>
        <w:tc>
          <w:tcPr>
            <w:tcW w:w="691" w:type="dxa"/>
            <w:tcBorders>
              <w:top w:val="nil"/>
              <w:left w:val="nil"/>
              <w:bottom w:val="single" w:sz="4" w:space="0" w:color="000000"/>
              <w:right w:val="nil"/>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835" w:type="dxa"/>
            <w:gridSpan w:val="3"/>
            <w:tcBorders>
              <w:top w:val="nil"/>
              <w:left w:val="nil"/>
              <w:bottom w:val="single" w:sz="4" w:space="0" w:color="000000"/>
              <w:right w:val="nil"/>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第1页  共1页</w:t>
            </w:r>
          </w:p>
        </w:tc>
      </w:tr>
      <w:tr w:rsidR="007B468D" w:rsidRPr="007B468D" w:rsidTr="007B468D">
        <w:trPr>
          <w:trHeight w:val="373"/>
        </w:trPr>
        <w:tc>
          <w:tcPr>
            <w:tcW w:w="387"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序号</w:t>
            </w:r>
          </w:p>
        </w:tc>
        <w:tc>
          <w:tcPr>
            <w:tcW w:w="15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材料(工程设备)</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名称、规格、型号</w:t>
            </w:r>
          </w:p>
        </w:tc>
        <w:tc>
          <w:tcPr>
            <w:tcW w:w="7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计量</w:t>
            </w:r>
            <w:r w:rsidRPr="007B468D">
              <w:rPr>
                <w:rFonts w:ascii="宋体" w:hAnsi="宋体" w:cs="Arial" w:hint="eastAsia"/>
                <w:color w:val="000000"/>
                <w:kern w:val="0"/>
                <w:sz w:val="18"/>
                <w:szCs w:val="18"/>
              </w:rPr>
              <w:br/>
            </w:r>
            <w:r w:rsidRPr="007B468D">
              <w:rPr>
                <w:rFonts w:ascii="宋体" w:hAnsi="宋体" w:cs="Arial" w:hint="eastAsia"/>
                <w:color w:val="000000"/>
                <w:kern w:val="0"/>
                <w:sz w:val="18"/>
                <w:szCs w:val="18"/>
              </w:rPr>
              <w:br/>
              <w:t>单位</w:t>
            </w:r>
          </w:p>
        </w:tc>
        <w:tc>
          <w:tcPr>
            <w:tcW w:w="120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数量</w:t>
            </w:r>
          </w:p>
        </w:tc>
        <w:tc>
          <w:tcPr>
            <w:tcW w:w="111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暂估(元)</w:t>
            </w:r>
          </w:p>
        </w:tc>
        <w:tc>
          <w:tcPr>
            <w:tcW w:w="14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确认(元)</w:t>
            </w:r>
          </w:p>
        </w:tc>
        <w:tc>
          <w:tcPr>
            <w:tcW w:w="126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差额±(元)</w:t>
            </w:r>
          </w:p>
        </w:tc>
        <w:tc>
          <w:tcPr>
            <w:tcW w:w="573"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备注</w:t>
            </w:r>
          </w:p>
        </w:tc>
      </w:tr>
      <w:tr w:rsidR="007B468D" w:rsidRPr="007B468D" w:rsidTr="007B468D">
        <w:trPr>
          <w:trHeight w:val="373"/>
        </w:trPr>
        <w:tc>
          <w:tcPr>
            <w:tcW w:w="387" w:type="dxa"/>
            <w:vMerge/>
            <w:tcBorders>
              <w:top w:val="nil"/>
              <w:left w:val="single" w:sz="4" w:space="0" w:color="auto"/>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1513"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749" w:type="dxa"/>
            <w:vMerge/>
            <w:tcBorders>
              <w:top w:val="nil"/>
              <w:left w:val="single" w:sz="4" w:space="0" w:color="000000"/>
              <w:bottom w:val="single" w:sz="4" w:space="0" w:color="000000"/>
              <w:right w:val="single" w:sz="4" w:space="0" w:color="000000"/>
            </w:tcBorders>
            <w:vAlign w:val="center"/>
            <w:hideMark/>
          </w:tcPr>
          <w:p w:rsidR="007B468D" w:rsidRPr="007B468D" w:rsidRDefault="007B468D" w:rsidP="007B468D">
            <w:pPr>
              <w:widowControl/>
              <w:jc w:val="left"/>
              <w:rPr>
                <w:rFonts w:ascii="宋体" w:hAnsi="宋体" w:cs="Arial"/>
                <w:color w:val="000000"/>
                <w:kern w:val="0"/>
                <w:sz w:val="18"/>
                <w:szCs w:val="18"/>
              </w:rPr>
            </w:pP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暂估</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确认</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单价</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合价</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单价</w:t>
            </w:r>
          </w:p>
        </w:tc>
        <w:tc>
          <w:tcPr>
            <w:tcW w:w="69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合价</w:t>
            </w:r>
          </w:p>
        </w:tc>
        <w:tc>
          <w:tcPr>
            <w:tcW w:w="63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单价</w:t>
            </w:r>
          </w:p>
        </w:tc>
        <w:tc>
          <w:tcPr>
            <w:tcW w:w="631"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合价</w:t>
            </w:r>
          </w:p>
        </w:tc>
        <w:tc>
          <w:tcPr>
            <w:tcW w:w="573" w:type="dxa"/>
            <w:vMerge/>
            <w:tcBorders>
              <w:top w:val="nil"/>
              <w:left w:val="single" w:sz="4" w:space="0" w:color="000000"/>
              <w:bottom w:val="single" w:sz="4" w:space="0" w:color="000000"/>
              <w:right w:val="single" w:sz="4" w:space="0" w:color="auto"/>
            </w:tcBorders>
            <w:vAlign w:val="center"/>
            <w:hideMark/>
          </w:tcPr>
          <w:p w:rsidR="007B468D" w:rsidRPr="007B468D" w:rsidRDefault="007B468D" w:rsidP="007B468D">
            <w:pPr>
              <w:widowControl/>
              <w:jc w:val="left"/>
              <w:rPr>
                <w:rFonts w:ascii="宋体" w:hAnsi="宋体" w:cs="Arial"/>
                <w:color w:val="000000"/>
                <w:kern w:val="0"/>
                <w:sz w:val="18"/>
                <w:szCs w:val="18"/>
              </w:rPr>
            </w:pPr>
          </w:p>
        </w:tc>
      </w:tr>
      <w:tr w:rsidR="007B468D" w:rsidRPr="007B468D" w:rsidTr="007B468D">
        <w:trPr>
          <w:trHeight w:val="719"/>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陶瓷地面砖 800×800mm（由甲方选定品牌）</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121.206</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88.00</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防盗门</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2.70</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600.00</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3</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吸音板</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m2</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272.475</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60.00</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73"/>
        </w:trPr>
        <w:tc>
          <w:tcPr>
            <w:tcW w:w="387" w:type="dxa"/>
            <w:tcBorders>
              <w:top w:val="nil"/>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1513"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815"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387"/>
        </w:trPr>
        <w:tc>
          <w:tcPr>
            <w:tcW w:w="2649" w:type="dxa"/>
            <w:gridSpan w:val="3"/>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7B468D" w:rsidRPr="007B468D" w:rsidRDefault="007B468D" w:rsidP="007B468D">
            <w:pPr>
              <w:widowControl/>
              <w:jc w:val="center"/>
              <w:rPr>
                <w:rFonts w:ascii="宋体" w:hAnsi="宋体" w:cs="Arial"/>
                <w:color w:val="000000"/>
                <w:kern w:val="0"/>
                <w:sz w:val="18"/>
                <w:szCs w:val="18"/>
              </w:rPr>
            </w:pPr>
            <w:r w:rsidRPr="007B468D">
              <w:rPr>
                <w:rFonts w:ascii="宋体" w:hAnsi="宋体" w:cs="Arial" w:hint="eastAsia"/>
                <w:color w:val="000000"/>
                <w:kern w:val="0"/>
                <w:sz w:val="18"/>
                <w:szCs w:val="18"/>
              </w:rPr>
              <w:t>合  计</w:t>
            </w:r>
          </w:p>
        </w:tc>
        <w:tc>
          <w:tcPr>
            <w:tcW w:w="815" w:type="dxa"/>
            <w:tcBorders>
              <w:top w:val="nil"/>
              <w:left w:val="nil"/>
              <w:bottom w:val="single" w:sz="4" w:space="0" w:color="000000"/>
              <w:right w:val="single" w:sz="4" w:space="0" w:color="000000"/>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6" w:type="dxa"/>
            <w:tcBorders>
              <w:top w:val="nil"/>
              <w:left w:val="nil"/>
              <w:bottom w:val="single" w:sz="4" w:space="0" w:color="000000"/>
              <w:right w:val="single" w:sz="4" w:space="0" w:color="000000"/>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28" w:type="dxa"/>
            <w:tcBorders>
              <w:top w:val="nil"/>
              <w:left w:val="nil"/>
              <w:bottom w:val="single" w:sz="4" w:space="0" w:color="000000"/>
              <w:right w:val="single" w:sz="4" w:space="0" w:color="000000"/>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387" w:type="dxa"/>
            <w:tcBorders>
              <w:top w:val="nil"/>
              <w:left w:val="nil"/>
              <w:bottom w:val="single" w:sz="4" w:space="0" w:color="000000"/>
              <w:right w:val="single" w:sz="4" w:space="0" w:color="000000"/>
            </w:tcBorders>
            <w:shd w:val="clear" w:color="auto" w:fill="auto"/>
            <w:noWrap/>
            <w:vAlign w:val="center"/>
            <w:hideMark/>
          </w:tcPr>
          <w:p w:rsidR="007B468D" w:rsidRPr="007B468D" w:rsidRDefault="007B468D" w:rsidP="007B468D">
            <w:pPr>
              <w:widowControl/>
              <w:jc w:val="righ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749" w:type="dxa"/>
            <w:tcBorders>
              <w:top w:val="nil"/>
              <w:left w:val="nil"/>
              <w:bottom w:val="single" w:sz="4" w:space="0" w:color="000000"/>
              <w:right w:val="single" w:sz="4" w:space="0" w:color="000000"/>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91" w:type="dxa"/>
            <w:tcBorders>
              <w:top w:val="nil"/>
              <w:left w:val="nil"/>
              <w:bottom w:val="single" w:sz="4" w:space="0" w:color="000000"/>
              <w:right w:val="single" w:sz="4" w:space="0" w:color="000000"/>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631" w:type="dxa"/>
            <w:tcBorders>
              <w:top w:val="nil"/>
              <w:left w:val="nil"/>
              <w:bottom w:val="single" w:sz="4" w:space="0" w:color="000000"/>
              <w:right w:val="single" w:sz="4" w:space="0" w:color="000000"/>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c>
          <w:tcPr>
            <w:tcW w:w="573" w:type="dxa"/>
            <w:tcBorders>
              <w:top w:val="nil"/>
              <w:left w:val="nil"/>
              <w:bottom w:val="single" w:sz="4" w:space="0" w:color="000000"/>
              <w:right w:val="single" w:sz="4" w:space="0" w:color="auto"/>
            </w:tcBorders>
            <w:shd w:val="clear" w:color="auto" w:fill="auto"/>
            <w:noWrap/>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w:t>
            </w:r>
          </w:p>
        </w:tc>
      </w:tr>
      <w:tr w:rsidR="007B468D" w:rsidRPr="007B468D" w:rsidTr="007B468D">
        <w:trPr>
          <w:trHeight w:val="414"/>
        </w:trPr>
        <w:tc>
          <w:tcPr>
            <w:tcW w:w="8240" w:type="dxa"/>
            <w:gridSpan w:val="12"/>
            <w:tcBorders>
              <w:top w:val="single" w:sz="4" w:space="0" w:color="000000"/>
              <w:left w:val="nil"/>
              <w:bottom w:val="nil"/>
              <w:right w:val="nil"/>
            </w:tcBorders>
            <w:shd w:val="clear" w:color="auto" w:fill="auto"/>
            <w:vAlign w:val="bottom"/>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注:1.此表由招标人填写"暂估单价",并在备注栏说明暂估价的材料、工程设备拟用在那些清单项目上,投标人应将上述材料、工程设备暂估单价计入工程量清单综合单价报价中.</w:t>
            </w:r>
          </w:p>
        </w:tc>
      </w:tr>
      <w:tr w:rsidR="007B468D" w:rsidRPr="007B468D" w:rsidTr="007B468D">
        <w:trPr>
          <w:trHeight w:val="373"/>
        </w:trPr>
        <w:tc>
          <w:tcPr>
            <w:tcW w:w="7035" w:type="dxa"/>
            <w:gridSpan w:val="10"/>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2.采用一般计税法时按除税价填报;采用简易计税法时按含税价填报.</w:t>
            </w:r>
          </w:p>
        </w:tc>
        <w:tc>
          <w:tcPr>
            <w:tcW w:w="631"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p>
        </w:tc>
        <w:tc>
          <w:tcPr>
            <w:tcW w:w="573" w:type="dxa"/>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p>
        </w:tc>
      </w:tr>
      <w:tr w:rsidR="007B468D" w:rsidRPr="007B468D" w:rsidTr="007B468D">
        <w:trPr>
          <w:trHeight w:val="373"/>
        </w:trPr>
        <w:tc>
          <w:tcPr>
            <w:tcW w:w="8240" w:type="dxa"/>
            <w:gridSpan w:val="12"/>
            <w:tcBorders>
              <w:top w:val="nil"/>
              <w:left w:val="nil"/>
              <w:bottom w:val="nil"/>
              <w:right w:val="nil"/>
            </w:tcBorders>
            <w:shd w:val="clear" w:color="auto" w:fill="auto"/>
            <w:noWrap/>
            <w:vAlign w:val="center"/>
            <w:hideMark/>
          </w:tcPr>
          <w:p w:rsidR="007B468D" w:rsidRPr="007B468D" w:rsidRDefault="007B468D" w:rsidP="007B468D">
            <w:pPr>
              <w:widowControl/>
              <w:jc w:val="left"/>
              <w:rPr>
                <w:rFonts w:ascii="宋体" w:hAnsi="宋体" w:cs="Arial"/>
                <w:color w:val="000000"/>
                <w:kern w:val="0"/>
                <w:sz w:val="18"/>
                <w:szCs w:val="18"/>
              </w:rPr>
            </w:pPr>
            <w:r w:rsidRPr="007B468D">
              <w:rPr>
                <w:rFonts w:ascii="宋体" w:hAnsi="宋体" w:cs="Arial" w:hint="eastAsia"/>
                <w:color w:val="000000"/>
                <w:kern w:val="0"/>
                <w:sz w:val="18"/>
                <w:szCs w:val="18"/>
              </w:rPr>
              <w:t xml:space="preserve">   3. 材料(工程设备)暂估单价计入直接费与清单项目综合单价,此处汇总后不再重复相加.</w:t>
            </w:r>
          </w:p>
        </w:tc>
      </w:tr>
    </w:tbl>
    <w:p w:rsidR="000436DC" w:rsidRPr="007B468D" w:rsidRDefault="000436DC">
      <w:pPr>
        <w:widowControl/>
        <w:jc w:val="left"/>
        <w:rPr>
          <w:sz w:val="22"/>
          <w:szCs w:val="22"/>
        </w:rPr>
      </w:pPr>
    </w:p>
    <w:p w:rsidR="000436DC" w:rsidRDefault="000436DC">
      <w:pPr>
        <w:widowControl/>
        <w:jc w:val="left"/>
        <w:rPr>
          <w:sz w:val="22"/>
          <w:szCs w:val="22"/>
        </w:rPr>
      </w:pPr>
      <w:r>
        <w:rPr>
          <w:sz w:val="22"/>
          <w:szCs w:val="22"/>
        </w:rPr>
        <w:br w:type="page"/>
      </w:r>
    </w:p>
    <w:p w:rsidR="000436DC" w:rsidRDefault="000436DC" w:rsidP="000436DC">
      <w:pPr>
        <w:widowControl/>
        <w:spacing w:line="520" w:lineRule="exact"/>
        <w:jc w:val="center"/>
        <w:textAlignment w:val="bottom"/>
        <w:rPr>
          <w:rFonts w:ascii="宋体" w:hAnsi="宋体"/>
          <w:b/>
          <w:sz w:val="36"/>
          <w:szCs w:val="36"/>
        </w:rPr>
      </w:pPr>
      <w:r>
        <w:rPr>
          <w:rFonts w:hint="eastAsia"/>
          <w:b/>
          <w:sz w:val="36"/>
          <w:szCs w:val="36"/>
        </w:rPr>
        <w:lastRenderedPageBreak/>
        <w:t>湖南</w:t>
      </w:r>
      <w:r>
        <w:rPr>
          <w:rFonts w:ascii="宋体" w:hAnsi="宋体" w:hint="eastAsia"/>
          <w:b/>
          <w:bCs/>
          <w:sz w:val="36"/>
          <w:szCs w:val="36"/>
        </w:rPr>
        <w:t>文理学</w:t>
      </w:r>
      <w:r w:rsidRPr="00CD5F7C">
        <w:rPr>
          <w:rFonts w:hint="eastAsia"/>
          <w:b/>
          <w:sz w:val="36"/>
          <w:szCs w:val="36"/>
        </w:rPr>
        <w:t>院外国语学院</w:t>
      </w:r>
      <w:r>
        <w:rPr>
          <w:rFonts w:hint="eastAsia"/>
          <w:b/>
          <w:sz w:val="36"/>
          <w:szCs w:val="36"/>
        </w:rPr>
        <w:t>会议</w:t>
      </w:r>
      <w:r w:rsidRPr="00CD5F7C">
        <w:rPr>
          <w:rFonts w:hint="eastAsia"/>
          <w:b/>
          <w:sz w:val="36"/>
          <w:szCs w:val="36"/>
        </w:rPr>
        <w:t>厅改造工</w:t>
      </w:r>
      <w:r>
        <w:rPr>
          <w:rFonts w:ascii="宋体" w:hAnsi="宋体" w:cs="仿宋_GB2312" w:hint="eastAsia"/>
          <w:b/>
          <w:bCs/>
          <w:sz w:val="36"/>
          <w:szCs w:val="36"/>
        </w:rPr>
        <w:t>程</w:t>
      </w:r>
    </w:p>
    <w:p w:rsidR="000436DC" w:rsidRDefault="000436DC" w:rsidP="000436DC">
      <w:pPr>
        <w:spacing w:line="600" w:lineRule="exact"/>
        <w:jc w:val="center"/>
        <w:rPr>
          <w:rFonts w:ascii="宋体" w:hAnsi="宋体"/>
          <w:b/>
          <w:bCs/>
          <w:sz w:val="36"/>
          <w:szCs w:val="36"/>
        </w:rPr>
      </w:pPr>
      <w:r>
        <w:rPr>
          <w:rFonts w:ascii="宋体" w:hAnsi="宋体" w:hint="eastAsia"/>
          <w:b/>
          <w:bCs/>
          <w:sz w:val="36"/>
          <w:szCs w:val="36"/>
        </w:rPr>
        <w:t>工程量清单编制说明</w:t>
      </w:r>
    </w:p>
    <w:p w:rsidR="000436DC" w:rsidRDefault="000436DC" w:rsidP="000436DC">
      <w:pPr>
        <w:spacing w:line="560" w:lineRule="exact"/>
        <w:rPr>
          <w:rFonts w:ascii="宋体" w:hAnsi="宋体"/>
          <w:b/>
          <w:bCs/>
          <w:sz w:val="28"/>
          <w:szCs w:val="28"/>
        </w:rPr>
      </w:pPr>
      <w:r>
        <w:rPr>
          <w:rFonts w:ascii="宋体" w:hAnsi="宋体" w:hint="eastAsia"/>
          <w:b/>
          <w:bCs/>
          <w:sz w:val="28"/>
          <w:szCs w:val="28"/>
        </w:rPr>
        <w:t>一、工程概况</w:t>
      </w:r>
    </w:p>
    <w:p w:rsidR="000436DC" w:rsidRDefault="000436DC" w:rsidP="000436DC">
      <w:pPr>
        <w:tabs>
          <w:tab w:val="left" w:pos="1620"/>
        </w:tabs>
        <w:spacing w:line="560" w:lineRule="exact"/>
        <w:ind w:firstLineChars="200" w:firstLine="560"/>
        <w:rPr>
          <w:rFonts w:ascii="宋体" w:hAnsi="宋体"/>
          <w:sz w:val="28"/>
          <w:szCs w:val="28"/>
        </w:rPr>
      </w:pPr>
      <w:r>
        <w:rPr>
          <w:rFonts w:ascii="宋体" w:hAnsi="宋体" w:hint="eastAsia"/>
          <w:sz w:val="28"/>
          <w:szCs w:val="28"/>
        </w:rPr>
        <w:t>本工程为湖南文理学院</w:t>
      </w:r>
      <w:r>
        <w:rPr>
          <w:rFonts w:hint="eastAsia"/>
          <w:sz w:val="28"/>
          <w:szCs w:val="28"/>
        </w:rPr>
        <w:t>外国语学院会议厅改造工程</w:t>
      </w:r>
      <w:r>
        <w:rPr>
          <w:rFonts w:ascii="宋体" w:hAnsi="宋体" w:hint="eastAsia"/>
          <w:sz w:val="28"/>
          <w:szCs w:val="28"/>
        </w:rPr>
        <w:t>，主要工作内容包括：1、拆除原金属门、木门；2、拆除原吊灯、电扇；3、拆除原开关、插座及配套管线等；4、铲除原墙面面层；5、新砌砖墙；6、墙面喷刷涂料；7、墙面做装饰板；8、天棚吊顶；9、地面铺木地板；10、木质踢脚线；11、新增防盗门；12、天棚包梁处理；13、水电安装等。</w:t>
      </w:r>
    </w:p>
    <w:p w:rsidR="000436DC" w:rsidRPr="00CD5F7C" w:rsidRDefault="000436DC" w:rsidP="000436DC">
      <w:pPr>
        <w:tabs>
          <w:tab w:val="left" w:pos="1620"/>
        </w:tabs>
        <w:spacing w:line="560" w:lineRule="exact"/>
        <w:ind w:firstLineChars="200" w:firstLine="562"/>
        <w:rPr>
          <w:rFonts w:ascii="宋体" w:hAnsi="宋体"/>
          <w:sz w:val="28"/>
          <w:szCs w:val="28"/>
        </w:rPr>
      </w:pPr>
      <w:r>
        <w:rPr>
          <w:rFonts w:ascii="宋体" w:hAnsi="宋体" w:hint="eastAsia"/>
          <w:b/>
          <w:bCs/>
          <w:sz w:val="28"/>
          <w:szCs w:val="28"/>
        </w:rPr>
        <w:t>二、编制依据</w:t>
      </w:r>
    </w:p>
    <w:p w:rsidR="000436DC" w:rsidRDefault="000436DC" w:rsidP="000436DC">
      <w:pPr>
        <w:spacing w:line="560" w:lineRule="exact"/>
        <w:rPr>
          <w:rFonts w:ascii="宋体" w:hAnsi="宋体"/>
          <w:sz w:val="28"/>
          <w:szCs w:val="28"/>
        </w:rPr>
      </w:pPr>
      <w:r>
        <w:rPr>
          <w:rFonts w:ascii="宋体" w:hAnsi="宋体" w:hint="eastAsia"/>
          <w:bCs/>
          <w:sz w:val="28"/>
          <w:szCs w:val="28"/>
        </w:rPr>
        <w:t>（一）资料依据</w:t>
      </w:r>
    </w:p>
    <w:p w:rsidR="000436DC" w:rsidRDefault="000436DC" w:rsidP="000436DC">
      <w:pPr>
        <w:spacing w:line="560" w:lineRule="exact"/>
        <w:ind w:firstLineChars="200" w:firstLine="560"/>
        <w:rPr>
          <w:rFonts w:ascii="宋体" w:hAnsi="宋体"/>
          <w:sz w:val="28"/>
          <w:szCs w:val="28"/>
        </w:rPr>
      </w:pPr>
      <w:r>
        <w:rPr>
          <w:rFonts w:ascii="宋体" w:hAnsi="宋体" w:hint="eastAsia"/>
          <w:sz w:val="28"/>
          <w:szCs w:val="28"/>
        </w:rPr>
        <w:t>1、湖南文理学院后勤处编制的《湖南文理学院</w:t>
      </w:r>
      <w:r>
        <w:rPr>
          <w:rFonts w:hint="eastAsia"/>
          <w:sz w:val="28"/>
          <w:szCs w:val="28"/>
        </w:rPr>
        <w:t>外国语学院会议厅改造工程</w:t>
      </w:r>
      <w:r>
        <w:rPr>
          <w:rFonts w:ascii="宋体" w:hAnsi="宋体" w:hint="eastAsia"/>
          <w:sz w:val="28"/>
          <w:szCs w:val="28"/>
        </w:rPr>
        <w:t>》预算书；</w:t>
      </w:r>
    </w:p>
    <w:p w:rsidR="000436DC" w:rsidRDefault="000436DC" w:rsidP="000436DC">
      <w:pPr>
        <w:spacing w:line="560" w:lineRule="exact"/>
        <w:rPr>
          <w:rFonts w:ascii="宋体" w:hAnsi="宋体"/>
          <w:bCs/>
          <w:sz w:val="28"/>
          <w:szCs w:val="28"/>
        </w:rPr>
      </w:pPr>
      <w:r>
        <w:rPr>
          <w:rFonts w:ascii="宋体" w:hAnsi="宋体" w:hint="eastAsia"/>
          <w:bCs/>
          <w:sz w:val="28"/>
          <w:szCs w:val="28"/>
        </w:rPr>
        <w:t>（二）计价依据</w:t>
      </w:r>
    </w:p>
    <w:p w:rsidR="000436DC" w:rsidRDefault="000436DC" w:rsidP="000436DC">
      <w:pPr>
        <w:spacing w:line="560" w:lineRule="exact"/>
        <w:ind w:firstLineChars="200" w:firstLine="560"/>
        <w:rPr>
          <w:rFonts w:ascii="宋体" w:hAnsi="宋体"/>
          <w:sz w:val="28"/>
        </w:rPr>
      </w:pPr>
      <w:r>
        <w:rPr>
          <w:rFonts w:ascii="宋体" w:hAnsi="宋体" w:hint="eastAsia"/>
          <w:sz w:val="28"/>
          <w:szCs w:val="28"/>
        </w:rPr>
        <w:t>1、</w:t>
      </w:r>
      <w:r>
        <w:rPr>
          <w:rFonts w:ascii="宋体" w:hAnsi="宋体" w:hint="eastAsia"/>
          <w:sz w:val="28"/>
        </w:rPr>
        <w:t>湖南</w:t>
      </w:r>
      <w:r>
        <w:rPr>
          <w:rFonts w:ascii="宋体" w:hAnsi="宋体" w:hint="eastAsia"/>
          <w:sz w:val="28"/>
          <w:szCs w:val="32"/>
        </w:rPr>
        <w:t>省</w:t>
      </w:r>
      <w:r>
        <w:rPr>
          <w:rFonts w:ascii="宋体" w:hAnsi="宋体" w:hint="eastAsia"/>
          <w:sz w:val="28"/>
        </w:rPr>
        <w:t>住房和城乡建设</w:t>
      </w:r>
      <w:r>
        <w:rPr>
          <w:rFonts w:ascii="宋体" w:hAnsi="宋体" w:hint="eastAsia"/>
          <w:sz w:val="28"/>
          <w:szCs w:val="32"/>
        </w:rPr>
        <w:t>厅</w:t>
      </w:r>
      <w:r>
        <w:rPr>
          <w:rFonts w:ascii="宋体" w:hAnsi="宋体" w:hint="eastAsia"/>
          <w:sz w:val="28"/>
        </w:rPr>
        <w:t>湘建价[2014]113号关于印发《湖南省建设工程计价办法》及《湖南省建设工程消耗量标准》的通知；</w:t>
      </w:r>
    </w:p>
    <w:p w:rsidR="000436DC" w:rsidRDefault="000436DC" w:rsidP="000436DC">
      <w:pPr>
        <w:tabs>
          <w:tab w:val="left" w:pos="0"/>
          <w:tab w:val="left" w:pos="1545"/>
        </w:tabs>
        <w:spacing w:line="560" w:lineRule="exact"/>
        <w:ind w:rightChars="3" w:right="6" w:firstLineChars="200" w:firstLine="560"/>
        <w:rPr>
          <w:rFonts w:ascii="宋体" w:hAnsi="宋体" w:cs="宋体"/>
          <w:sz w:val="28"/>
          <w:szCs w:val="28"/>
        </w:rPr>
      </w:pPr>
      <w:r>
        <w:rPr>
          <w:rFonts w:ascii="宋体" w:hAnsi="宋体" w:cs="宋体" w:hint="eastAsia"/>
          <w:sz w:val="28"/>
          <w:szCs w:val="28"/>
        </w:rPr>
        <w:t>2、中华人民共和国住房和城乡建设部第1567号关于发布国家标准《建设工程工程量清单计价规范》的公告（编号为GB50500-2013）及配套使用的相关专业工程量计算规范的公告；</w:t>
      </w:r>
    </w:p>
    <w:p w:rsidR="000436DC" w:rsidRDefault="000436DC" w:rsidP="000436DC">
      <w:pPr>
        <w:tabs>
          <w:tab w:val="left" w:pos="0"/>
          <w:tab w:val="left" w:pos="1545"/>
        </w:tabs>
        <w:spacing w:line="560" w:lineRule="exact"/>
        <w:ind w:rightChars="3" w:right="6" w:firstLineChars="200" w:firstLine="560"/>
        <w:rPr>
          <w:rFonts w:ascii="宋体" w:hAnsi="宋体" w:cs="宋体"/>
          <w:sz w:val="28"/>
          <w:szCs w:val="28"/>
        </w:rPr>
      </w:pPr>
      <w:r>
        <w:rPr>
          <w:rFonts w:ascii="宋体" w:hAnsi="宋体" w:cs="宋体" w:hint="eastAsia"/>
          <w:sz w:val="28"/>
          <w:szCs w:val="28"/>
        </w:rPr>
        <w:t>3、</w:t>
      </w:r>
      <w:r w:rsidRPr="00CC38D1">
        <w:rPr>
          <w:rFonts w:ascii="宋体" w:hAnsi="宋体" w:cs="宋体" w:hint="eastAsia"/>
          <w:sz w:val="28"/>
          <w:szCs w:val="28"/>
        </w:rPr>
        <w:t>湖南省住房和城乡建设厅湘建价〔2016〕160号关于调整补充增值税条件下建设工程计价依据的通知</w:t>
      </w:r>
      <w:r>
        <w:rPr>
          <w:rFonts w:ascii="宋体" w:hAnsi="宋体" w:cs="宋体" w:hint="eastAsia"/>
          <w:sz w:val="28"/>
          <w:szCs w:val="28"/>
        </w:rPr>
        <w:t>；</w:t>
      </w:r>
    </w:p>
    <w:p w:rsidR="000436DC" w:rsidRDefault="000436DC" w:rsidP="000436DC">
      <w:pPr>
        <w:tabs>
          <w:tab w:val="left" w:pos="0"/>
          <w:tab w:val="left" w:pos="1545"/>
        </w:tabs>
        <w:spacing w:line="560" w:lineRule="exact"/>
        <w:ind w:rightChars="3" w:right="6" w:firstLineChars="200" w:firstLine="560"/>
        <w:rPr>
          <w:rFonts w:ascii="宋体" w:hAnsi="宋体" w:cs="宋体"/>
          <w:kern w:val="1"/>
          <w:sz w:val="28"/>
          <w:szCs w:val="28"/>
        </w:rPr>
      </w:pPr>
      <w:r>
        <w:rPr>
          <w:rFonts w:ascii="宋体" w:hAnsi="宋体" w:cs="宋体" w:hint="eastAsia"/>
          <w:kern w:val="1"/>
          <w:sz w:val="28"/>
          <w:szCs w:val="28"/>
        </w:rPr>
        <w:t>4</w:t>
      </w:r>
      <w:r>
        <w:rPr>
          <w:rFonts w:ascii="宋体" w:hAnsi="宋体" w:cs="宋体"/>
          <w:kern w:val="1"/>
          <w:sz w:val="28"/>
          <w:szCs w:val="28"/>
        </w:rPr>
        <w:t>、湖南省建设工程造价管理总站湘建价建[2016]8号《关于印发〈2014版湖南省建设工程计价办法〉及〈湖南省建设工程消耗量标准〉解释汇编（一）的通知》；</w:t>
      </w:r>
    </w:p>
    <w:p w:rsidR="000436DC" w:rsidRDefault="000436DC" w:rsidP="000436DC">
      <w:pPr>
        <w:tabs>
          <w:tab w:val="left" w:pos="0"/>
          <w:tab w:val="left" w:pos="1545"/>
        </w:tabs>
        <w:spacing w:line="560" w:lineRule="exact"/>
        <w:ind w:rightChars="3" w:right="6" w:firstLineChars="200" w:firstLine="560"/>
        <w:rPr>
          <w:rFonts w:ascii="宋体" w:hAnsi="宋体"/>
          <w:sz w:val="28"/>
        </w:rPr>
      </w:pPr>
      <w:r>
        <w:rPr>
          <w:rFonts w:ascii="宋体" w:hAnsi="宋体" w:hint="eastAsia"/>
          <w:sz w:val="28"/>
        </w:rPr>
        <w:lastRenderedPageBreak/>
        <w:t>5、</w:t>
      </w:r>
      <w:r>
        <w:rPr>
          <w:rFonts w:ascii="宋体" w:hAnsi="宋体" w:hint="eastAsia"/>
          <w:sz w:val="28"/>
          <w:szCs w:val="28"/>
        </w:rPr>
        <w:t>湖南</w:t>
      </w:r>
      <w:r>
        <w:rPr>
          <w:rFonts w:ascii="宋体" w:hAnsi="宋体" w:hint="eastAsia"/>
          <w:sz w:val="28"/>
          <w:szCs w:val="32"/>
        </w:rPr>
        <w:t>省</w:t>
      </w:r>
      <w:r>
        <w:rPr>
          <w:rFonts w:ascii="宋体" w:hAnsi="宋体" w:hint="eastAsia"/>
          <w:sz w:val="28"/>
        </w:rPr>
        <w:t>住房和城乡建设</w:t>
      </w:r>
      <w:r>
        <w:rPr>
          <w:rFonts w:ascii="宋体" w:hAnsi="宋体" w:hint="eastAsia"/>
          <w:sz w:val="28"/>
          <w:szCs w:val="32"/>
        </w:rPr>
        <w:t>厅</w:t>
      </w:r>
      <w:r>
        <w:rPr>
          <w:rFonts w:ascii="宋体" w:hAnsi="宋体" w:hint="eastAsia"/>
          <w:sz w:val="28"/>
        </w:rPr>
        <w:t>湘建价[2014]112号《</w:t>
      </w:r>
      <w:r>
        <w:rPr>
          <w:rFonts w:ascii="宋体" w:hAnsi="宋体"/>
          <w:sz w:val="28"/>
          <w:szCs w:val="28"/>
        </w:rPr>
        <w:t>关于发布2014年湖南省建设工程人工工资单价的通知</w:t>
      </w:r>
      <w:r>
        <w:rPr>
          <w:rFonts w:ascii="宋体" w:hAnsi="宋体" w:hint="eastAsia"/>
          <w:sz w:val="28"/>
        </w:rPr>
        <w:t>》；</w:t>
      </w:r>
    </w:p>
    <w:p w:rsidR="000436DC" w:rsidRDefault="000436DC" w:rsidP="000436DC">
      <w:pPr>
        <w:spacing w:line="580" w:lineRule="exact"/>
        <w:rPr>
          <w:rFonts w:ascii="宋体" w:hAnsi="宋体"/>
          <w:sz w:val="28"/>
          <w:szCs w:val="28"/>
        </w:rPr>
      </w:pPr>
      <w:r>
        <w:rPr>
          <w:rFonts w:ascii="宋体" w:hAnsi="宋体" w:hint="eastAsia"/>
          <w:sz w:val="28"/>
          <w:szCs w:val="28"/>
        </w:rPr>
        <w:t>（三）价格依据</w:t>
      </w:r>
    </w:p>
    <w:p w:rsidR="000436DC" w:rsidRDefault="000436DC" w:rsidP="000436DC">
      <w:pPr>
        <w:spacing w:line="580" w:lineRule="exact"/>
        <w:ind w:firstLineChars="200" w:firstLine="560"/>
        <w:rPr>
          <w:rFonts w:ascii="宋体" w:hAnsi="宋体"/>
          <w:sz w:val="28"/>
          <w:szCs w:val="28"/>
        </w:rPr>
      </w:pPr>
      <w:r>
        <w:rPr>
          <w:rFonts w:ascii="宋体" w:hAnsi="宋体" w:hint="eastAsia"/>
          <w:sz w:val="28"/>
          <w:szCs w:val="28"/>
        </w:rPr>
        <w:t>1、常德市建设工程造价管理站常建价[2016]15号《关于发布常德市二○一六年第五期建设工程材料价格的通知》</w:t>
      </w:r>
      <w:r>
        <w:rPr>
          <w:rFonts w:ascii="宋体" w:hAnsi="宋体" w:cs="宋体"/>
          <w:kern w:val="1"/>
          <w:sz w:val="28"/>
          <w:szCs w:val="28"/>
        </w:rPr>
        <w:t>；</w:t>
      </w:r>
    </w:p>
    <w:p w:rsidR="000436DC" w:rsidRDefault="000436DC" w:rsidP="000436DC">
      <w:pPr>
        <w:spacing w:line="580" w:lineRule="exact"/>
        <w:ind w:firstLineChars="200" w:firstLine="560"/>
        <w:rPr>
          <w:rFonts w:ascii="宋体" w:hAnsi="宋体"/>
          <w:sz w:val="28"/>
          <w:szCs w:val="28"/>
        </w:rPr>
      </w:pPr>
      <w:r>
        <w:rPr>
          <w:rFonts w:ascii="宋体" w:hAnsi="宋体" w:cs="宋体" w:hint="eastAsia"/>
          <w:kern w:val="1"/>
          <w:sz w:val="28"/>
          <w:szCs w:val="28"/>
        </w:rPr>
        <w:t>2、</w:t>
      </w:r>
      <w:r>
        <w:rPr>
          <w:rFonts w:ascii="宋体" w:hAnsi="宋体" w:hint="eastAsia"/>
          <w:sz w:val="28"/>
          <w:szCs w:val="28"/>
        </w:rPr>
        <w:t>常德市建设工程造价管理站常建价[2016]9号《关于发布常德市二○一六年第一期安装工程材料价格的通知》</w:t>
      </w:r>
      <w:r>
        <w:rPr>
          <w:rFonts w:ascii="宋体" w:hAnsi="宋体" w:cs="宋体"/>
          <w:kern w:val="1"/>
          <w:sz w:val="28"/>
          <w:szCs w:val="28"/>
        </w:rPr>
        <w:t>；</w:t>
      </w:r>
    </w:p>
    <w:p w:rsidR="000436DC" w:rsidRPr="001B6A6E" w:rsidRDefault="000436DC" w:rsidP="000436DC">
      <w:pPr>
        <w:spacing w:line="580" w:lineRule="exact"/>
        <w:ind w:firstLineChars="200" w:firstLine="560"/>
        <w:rPr>
          <w:rFonts w:ascii="宋体" w:hAnsi="宋体"/>
          <w:sz w:val="28"/>
          <w:szCs w:val="28"/>
        </w:rPr>
      </w:pPr>
      <w:r>
        <w:rPr>
          <w:rFonts w:ascii="宋体" w:hAnsi="宋体" w:cs="宋体" w:hint="eastAsia"/>
          <w:kern w:val="1"/>
          <w:sz w:val="28"/>
          <w:szCs w:val="28"/>
        </w:rPr>
        <w:t>3</w:t>
      </w:r>
      <w:r>
        <w:rPr>
          <w:rFonts w:ascii="宋体" w:hAnsi="宋体" w:cs="宋体"/>
          <w:kern w:val="1"/>
          <w:sz w:val="28"/>
          <w:szCs w:val="28"/>
        </w:rPr>
        <w:t>、部分材料价格为市场询价</w:t>
      </w:r>
      <w:r>
        <w:rPr>
          <w:rFonts w:ascii="宋体" w:hAnsi="宋体" w:cs="宋体" w:hint="eastAsia"/>
          <w:kern w:val="1"/>
          <w:sz w:val="28"/>
          <w:szCs w:val="28"/>
        </w:rPr>
        <w:t>或暂估价</w:t>
      </w:r>
      <w:r>
        <w:rPr>
          <w:rFonts w:ascii="宋体" w:hAnsi="宋体" w:cs="宋体"/>
          <w:kern w:val="1"/>
          <w:sz w:val="28"/>
          <w:szCs w:val="28"/>
        </w:rPr>
        <w:t>。</w:t>
      </w:r>
    </w:p>
    <w:p w:rsidR="000436DC" w:rsidRDefault="000436DC" w:rsidP="000436DC">
      <w:pPr>
        <w:tabs>
          <w:tab w:val="left" w:pos="1620"/>
        </w:tabs>
        <w:spacing w:line="560" w:lineRule="exact"/>
        <w:rPr>
          <w:rFonts w:ascii="宋体" w:hAnsi="宋体"/>
          <w:b/>
          <w:sz w:val="28"/>
          <w:szCs w:val="28"/>
        </w:rPr>
      </w:pPr>
      <w:r>
        <w:rPr>
          <w:rFonts w:ascii="宋体" w:hAnsi="宋体" w:hint="eastAsia"/>
          <w:b/>
          <w:sz w:val="28"/>
          <w:szCs w:val="28"/>
        </w:rPr>
        <w:t>三、编制范围</w:t>
      </w:r>
    </w:p>
    <w:p w:rsidR="000436DC" w:rsidRDefault="000436DC" w:rsidP="000436DC">
      <w:pPr>
        <w:spacing w:line="560" w:lineRule="exact"/>
        <w:ind w:firstLineChars="200" w:firstLine="560"/>
        <w:rPr>
          <w:rFonts w:ascii="宋体" w:hAnsi="宋体"/>
          <w:sz w:val="28"/>
          <w:szCs w:val="28"/>
        </w:rPr>
      </w:pPr>
      <w:r>
        <w:rPr>
          <w:rFonts w:ascii="宋体" w:hAnsi="宋体" w:hint="eastAsia"/>
          <w:sz w:val="28"/>
          <w:szCs w:val="28"/>
        </w:rPr>
        <w:t>本工程量清单计价编制范围为湖南文理学院外国语学院多功能厅改造工程申报资料中所包含的全部工作内容；</w:t>
      </w:r>
    </w:p>
    <w:p w:rsidR="000436DC" w:rsidRDefault="000436DC" w:rsidP="000436DC">
      <w:pPr>
        <w:spacing w:line="560" w:lineRule="exact"/>
        <w:ind w:leftChars="267" w:left="561"/>
        <w:rPr>
          <w:rFonts w:ascii="宋体" w:hAnsi="宋体"/>
          <w:sz w:val="28"/>
          <w:szCs w:val="28"/>
        </w:rPr>
      </w:pPr>
      <w:r>
        <w:rPr>
          <w:rFonts w:ascii="宋体" w:hAnsi="宋体" w:hint="eastAsia"/>
          <w:sz w:val="28"/>
          <w:szCs w:val="28"/>
        </w:rPr>
        <w:t>具体内容结合申报资料和工程量清单</w:t>
      </w:r>
      <w:r>
        <w:rPr>
          <w:rFonts w:hint="eastAsia"/>
          <w:sz w:val="28"/>
          <w:szCs w:val="28"/>
        </w:rPr>
        <w:t>。</w:t>
      </w:r>
    </w:p>
    <w:p w:rsidR="000436DC" w:rsidRPr="003379F2" w:rsidRDefault="000436DC" w:rsidP="000436DC">
      <w:pPr>
        <w:tabs>
          <w:tab w:val="left" w:pos="1620"/>
        </w:tabs>
        <w:spacing w:line="560" w:lineRule="exact"/>
        <w:rPr>
          <w:rFonts w:ascii="宋体" w:hAnsi="宋体"/>
          <w:b/>
          <w:sz w:val="28"/>
          <w:szCs w:val="28"/>
        </w:rPr>
      </w:pPr>
      <w:r w:rsidRPr="003379F2">
        <w:rPr>
          <w:rFonts w:ascii="宋体" w:hAnsi="宋体" w:hint="eastAsia"/>
          <w:b/>
          <w:sz w:val="28"/>
          <w:szCs w:val="28"/>
        </w:rPr>
        <w:t>四、有关说明</w:t>
      </w:r>
    </w:p>
    <w:p w:rsidR="000436DC" w:rsidRPr="002F1D80" w:rsidRDefault="000436DC" w:rsidP="000436DC">
      <w:pPr>
        <w:spacing w:line="560" w:lineRule="exact"/>
        <w:ind w:leftChars="267" w:left="561"/>
        <w:rPr>
          <w:rFonts w:ascii="宋体" w:hAnsi="宋体"/>
          <w:sz w:val="28"/>
          <w:szCs w:val="28"/>
        </w:rPr>
      </w:pPr>
      <w:r w:rsidRPr="002F1D80">
        <w:rPr>
          <w:rFonts w:ascii="宋体" w:hAnsi="宋体" w:hint="eastAsia"/>
          <w:sz w:val="28"/>
          <w:szCs w:val="28"/>
        </w:rPr>
        <w:t>1、本工程造价按相关标准计取各项费用，规费只计取安全生产责任险；2、不可预见费按8000元暂列金额计入；</w:t>
      </w:r>
    </w:p>
    <w:p w:rsidR="000436DC" w:rsidRPr="002F1D80" w:rsidRDefault="000436DC" w:rsidP="000436DC">
      <w:pPr>
        <w:spacing w:line="560" w:lineRule="exact"/>
        <w:ind w:firstLineChars="200" w:firstLine="560"/>
        <w:rPr>
          <w:rFonts w:ascii="宋体" w:hAnsi="宋体"/>
          <w:sz w:val="28"/>
          <w:szCs w:val="28"/>
        </w:rPr>
      </w:pPr>
      <w:r w:rsidRPr="002F1D80">
        <w:rPr>
          <w:rFonts w:ascii="宋体" w:hAnsi="宋体" w:hint="eastAsia"/>
          <w:sz w:val="28"/>
          <w:szCs w:val="28"/>
        </w:rPr>
        <w:t>3、实木踢脚板按150元/m²暂估，品牌由甲方选定；</w:t>
      </w:r>
    </w:p>
    <w:p w:rsidR="000436DC" w:rsidRPr="002F1D80" w:rsidRDefault="000436DC" w:rsidP="000436DC">
      <w:pPr>
        <w:spacing w:line="560" w:lineRule="exact"/>
        <w:ind w:firstLineChars="200" w:firstLine="560"/>
        <w:rPr>
          <w:rFonts w:ascii="宋体" w:hAnsi="宋体"/>
          <w:sz w:val="28"/>
          <w:szCs w:val="28"/>
        </w:rPr>
      </w:pPr>
      <w:r w:rsidRPr="002F1D80">
        <w:rPr>
          <w:rFonts w:ascii="宋体" w:hAnsi="宋体" w:hint="eastAsia"/>
          <w:sz w:val="28"/>
          <w:szCs w:val="28"/>
        </w:rPr>
        <w:t>4、木地板按220元/m²暂估，品牌由甲方选定；</w:t>
      </w:r>
    </w:p>
    <w:p w:rsidR="000436DC" w:rsidRPr="002F1D80" w:rsidRDefault="000436DC" w:rsidP="000436DC">
      <w:pPr>
        <w:spacing w:line="560" w:lineRule="exact"/>
        <w:ind w:firstLineChars="200" w:firstLine="560"/>
        <w:rPr>
          <w:rFonts w:ascii="宋体" w:hAnsi="宋体"/>
          <w:sz w:val="28"/>
          <w:szCs w:val="28"/>
        </w:rPr>
      </w:pPr>
      <w:r w:rsidRPr="002F1D80">
        <w:rPr>
          <w:rFonts w:ascii="宋体" w:hAnsi="宋体" w:hint="eastAsia"/>
          <w:sz w:val="28"/>
          <w:szCs w:val="28"/>
        </w:rPr>
        <w:t>5、防盗门按600元/m²暂估，品牌由甲方选定；</w:t>
      </w:r>
    </w:p>
    <w:p w:rsidR="000436DC" w:rsidRPr="002F1D80" w:rsidRDefault="000436DC" w:rsidP="000436DC">
      <w:pPr>
        <w:spacing w:line="560" w:lineRule="exact"/>
        <w:ind w:firstLineChars="200" w:firstLine="560"/>
        <w:rPr>
          <w:rFonts w:ascii="宋体" w:hAnsi="宋体"/>
          <w:sz w:val="28"/>
          <w:szCs w:val="28"/>
        </w:rPr>
      </w:pPr>
      <w:r w:rsidRPr="002F1D80">
        <w:rPr>
          <w:rFonts w:ascii="宋体" w:hAnsi="宋体" w:hint="eastAsia"/>
          <w:sz w:val="28"/>
          <w:szCs w:val="28"/>
        </w:rPr>
        <w:t>6、墙纸按150元/m²暂估，品牌由甲方选定；</w:t>
      </w:r>
    </w:p>
    <w:p w:rsidR="000436DC" w:rsidRPr="002F1D80" w:rsidRDefault="000436DC" w:rsidP="000436DC">
      <w:pPr>
        <w:spacing w:line="560" w:lineRule="exact"/>
        <w:ind w:firstLineChars="200" w:firstLine="560"/>
        <w:rPr>
          <w:rFonts w:ascii="宋体" w:hAnsi="宋体"/>
          <w:sz w:val="28"/>
          <w:szCs w:val="28"/>
        </w:rPr>
      </w:pPr>
      <w:r w:rsidRPr="002F1D80">
        <w:rPr>
          <w:rFonts w:ascii="宋体" w:hAnsi="宋体" w:hint="eastAsia"/>
          <w:sz w:val="28"/>
          <w:szCs w:val="28"/>
        </w:rPr>
        <w:t>7、背景墙按500元/m²暂估，具体施工做法根据施工期间具体情况由甲方选定；</w:t>
      </w:r>
    </w:p>
    <w:p w:rsidR="000436DC" w:rsidRPr="002F1D80" w:rsidRDefault="000436DC" w:rsidP="000436DC">
      <w:pPr>
        <w:spacing w:line="560" w:lineRule="exact"/>
        <w:ind w:firstLineChars="200" w:firstLine="560"/>
        <w:rPr>
          <w:rFonts w:ascii="宋体" w:hAnsi="宋体"/>
          <w:sz w:val="28"/>
          <w:szCs w:val="28"/>
        </w:rPr>
      </w:pPr>
      <w:r w:rsidRPr="002F1D80">
        <w:rPr>
          <w:rFonts w:ascii="宋体" w:hAnsi="宋体" w:hint="eastAsia"/>
          <w:sz w:val="28"/>
          <w:szCs w:val="28"/>
        </w:rPr>
        <w:t>8、天棚包梁处理按100元/m暂估，具体施工做法根据施工期间具体情况由甲方选定；</w:t>
      </w:r>
    </w:p>
    <w:p w:rsidR="000436DC" w:rsidRPr="002F1D80" w:rsidRDefault="000436DC" w:rsidP="000436DC">
      <w:pPr>
        <w:spacing w:line="560" w:lineRule="exact"/>
        <w:ind w:firstLineChars="200" w:firstLine="560"/>
        <w:rPr>
          <w:rFonts w:ascii="宋体" w:hAnsi="宋体"/>
          <w:sz w:val="28"/>
          <w:szCs w:val="28"/>
        </w:rPr>
      </w:pPr>
      <w:r w:rsidRPr="002F1D80">
        <w:rPr>
          <w:rFonts w:ascii="宋体" w:hAnsi="宋体" w:hint="eastAsia"/>
          <w:sz w:val="28"/>
          <w:szCs w:val="28"/>
        </w:rPr>
        <w:t>9、审核预算中工程量均按报送工程量计算，结算时以实际完成</w:t>
      </w:r>
      <w:r w:rsidRPr="002F1D80">
        <w:rPr>
          <w:rFonts w:ascii="宋体" w:hAnsi="宋体" w:hint="eastAsia"/>
          <w:sz w:val="28"/>
          <w:szCs w:val="28"/>
        </w:rPr>
        <w:lastRenderedPageBreak/>
        <w:t>的工程量为准。</w:t>
      </w:r>
    </w:p>
    <w:p w:rsidR="000436DC" w:rsidRDefault="000436DC" w:rsidP="000436DC">
      <w:pPr>
        <w:spacing w:line="560" w:lineRule="exact"/>
        <w:rPr>
          <w:rFonts w:ascii="宋体" w:hAnsi="宋体"/>
          <w:b/>
          <w:sz w:val="28"/>
          <w:szCs w:val="28"/>
        </w:rPr>
      </w:pPr>
      <w:r>
        <w:rPr>
          <w:rFonts w:ascii="宋体" w:hAnsi="宋体" w:hint="eastAsia"/>
          <w:b/>
          <w:sz w:val="28"/>
          <w:szCs w:val="28"/>
        </w:rPr>
        <w:t>五、技术措施费投标单位应根据该工程具体情况结合本单位的施工组织设计给出准确报价。</w:t>
      </w:r>
    </w:p>
    <w:p w:rsidR="000436DC" w:rsidRDefault="000436DC" w:rsidP="000436DC">
      <w:pPr>
        <w:spacing w:line="560" w:lineRule="exact"/>
        <w:rPr>
          <w:rFonts w:ascii="宋体" w:hAnsi="宋体"/>
          <w:b/>
          <w:sz w:val="28"/>
          <w:szCs w:val="28"/>
        </w:rPr>
      </w:pPr>
      <w:r>
        <w:rPr>
          <w:rFonts w:ascii="宋体" w:hAnsi="宋体" w:hint="eastAsia"/>
          <w:b/>
          <w:sz w:val="28"/>
          <w:szCs w:val="28"/>
        </w:rPr>
        <w:t>六、工程量清单的项目特征及工作内容应结合申报资料及相关文件综合考虑。</w:t>
      </w:r>
    </w:p>
    <w:p w:rsidR="000436DC" w:rsidRDefault="000436DC" w:rsidP="000436DC">
      <w:pPr>
        <w:pStyle w:val="a9"/>
        <w:spacing w:line="560" w:lineRule="exact"/>
        <w:rPr>
          <w:rFonts w:ascii="宋体" w:hAnsi="宋体"/>
          <w:b/>
          <w:sz w:val="28"/>
          <w:szCs w:val="28"/>
        </w:rPr>
      </w:pPr>
      <w:r>
        <w:rPr>
          <w:rFonts w:ascii="宋体" w:hAnsi="宋体" w:hint="eastAsia"/>
          <w:b/>
          <w:sz w:val="28"/>
          <w:szCs w:val="28"/>
        </w:rPr>
        <w:t>七、本工程量清单计价未尽事宜均以招标文件为准。</w:t>
      </w:r>
    </w:p>
    <w:p w:rsidR="000436DC" w:rsidRDefault="000436DC" w:rsidP="000436DC">
      <w:pPr>
        <w:pStyle w:val="a9"/>
        <w:spacing w:line="560" w:lineRule="exact"/>
        <w:rPr>
          <w:rFonts w:ascii="宋体" w:hAnsi="宋体"/>
          <w:b/>
          <w:sz w:val="28"/>
          <w:szCs w:val="28"/>
        </w:rPr>
      </w:pPr>
      <w:r>
        <w:rPr>
          <w:rFonts w:ascii="宋体" w:hAnsi="宋体" w:hint="eastAsia"/>
          <w:b/>
          <w:sz w:val="28"/>
          <w:szCs w:val="28"/>
        </w:rPr>
        <w:t>八、未尽事宜，由甲乙双方协商确定。</w:t>
      </w:r>
    </w:p>
    <w:p w:rsidR="000436DC" w:rsidRDefault="000436DC" w:rsidP="000436DC">
      <w:pPr>
        <w:spacing w:line="560" w:lineRule="exact"/>
        <w:rPr>
          <w:rFonts w:ascii="宋体" w:hAnsi="宋体"/>
          <w:b/>
          <w:sz w:val="28"/>
        </w:rPr>
      </w:pPr>
      <w:r>
        <w:rPr>
          <w:rFonts w:ascii="宋体" w:hAnsi="宋体" w:hint="eastAsia"/>
          <w:b/>
          <w:sz w:val="28"/>
        </w:rPr>
        <w:t>九、附件</w:t>
      </w:r>
    </w:p>
    <w:p w:rsidR="000436DC" w:rsidRDefault="000436DC" w:rsidP="000436DC">
      <w:pPr>
        <w:spacing w:line="560" w:lineRule="exact"/>
        <w:rPr>
          <w:rFonts w:ascii="宋体" w:hAnsi="宋体"/>
          <w:bCs/>
          <w:spacing w:val="-18"/>
          <w:sz w:val="28"/>
        </w:rPr>
      </w:pPr>
      <w:r>
        <w:rPr>
          <w:rFonts w:ascii="宋体" w:hAnsi="宋体" w:hint="eastAsia"/>
          <w:bCs/>
          <w:sz w:val="28"/>
        </w:rPr>
        <w:t xml:space="preserve">   </w:t>
      </w:r>
      <w:r>
        <w:rPr>
          <w:rFonts w:ascii="宋体" w:hAnsi="宋体" w:hint="eastAsia"/>
          <w:bCs/>
          <w:spacing w:val="-18"/>
          <w:sz w:val="28"/>
        </w:rPr>
        <w:t xml:space="preserve"> 1、</w:t>
      </w:r>
      <w:r>
        <w:rPr>
          <w:rFonts w:ascii="宋体" w:hAnsi="宋体" w:hint="eastAsia"/>
          <w:sz w:val="28"/>
          <w:szCs w:val="28"/>
        </w:rPr>
        <w:t>工程量清单（共5页）</w:t>
      </w:r>
    </w:p>
    <w:p w:rsidR="000436DC" w:rsidRDefault="000436DC" w:rsidP="000436DC">
      <w:pPr>
        <w:spacing w:line="560" w:lineRule="exact"/>
        <w:rPr>
          <w:rFonts w:ascii="宋体" w:hAnsi="宋体"/>
          <w:sz w:val="28"/>
          <w:szCs w:val="28"/>
        </w:rPr>
      </w:pPr>
      <w:r>
        <w:rPr>
          <w:rFonts w:ascii="宋体" w:hAnsi="宋体" w:hint="eastAsia"/>
          <w:sz w:val="28"/>
          <w:szCs w:val="28"/>
        </w:rPr>
        <w:t xml:space="preserve">      </w:t>
      </w:r>
    </w:p>
    <w:p w:rsidR="002F27F6" w:rsidRDefault="000436DC" w:rsidP="000436DC">
      <w:pPr>
        <w:widowControl/>
        <w:jc w:val="right"/>
        <w:rPr>
          <w:rFonts w:ascii="宋体" w:hAnsi="宋体"/>
          <w:sz w:val="28"/>
          <w:szCs w:val="28"/>
        </w:rPr>
        <w:sectPr w:rsidR="002F27F6" w:rsidSect="007B468D">
          <w:pgSz w:w="11906" w:h="16838"/>
          <w:pgMar w:top="1440" w:right="1797" w:bottom="1440" w:left="1797" w:header="851" w:footer="992" w:gutter="0"/>
          <w:cols w:space="425"/>
          <w:docGrid w:linePitch="312"/>
        </w:sectPr>
      </w:pPr>
      <w:r>
        <w:rPr>
          <w:rFonts w:ascii="宋体" w:hAnsi="宋体" w:hint="eastAsia"/>
          <w:sz w:val="28"/>
          <w:szCs w:val="28"/>
        </w:rPr>
        <w:t xml:space="preserve">  </w:t>
      </w:r>
      <w:r w:rsidR="0039111C">
        <w:rPr>
          <w:rFonts w:ascii="宋体" w:hAnsi="宋体" w:hint="eastAsia"/>
          <w:sz w:val="28"/>
          <w:szCs w:val="28"/>
        </w:rPr>
        <w:t>二〇一七年一月十四</w:t>
      </w:r>
      <w:r>
        <w:rPr>
          <w:rFonts w:ascii="宋体" w:hAnsi="宋体" w:hint="eastAsia"/>
          <w:sz w:val="28"/>
          <w:szCs w:val="28"/>
        </w:rPr>
        <w:t>日</w:t>
      </w:r>
    </w:p>
    <w:tbl>
      <w:tblPr>
        <w:tblW w:w="13967" w:type="dxa"/>
        <w:tblInd w:w="93" w:type="dxa"/>
        <w:tblLook w:val="04A0"/>
      </w:tblPr>
      <w:tblGrid>
        <w:gridCol w:w="461"/>
        <w:gridCol w:w="1462"/>
        <w:gridCol w:w="2949"/>
        <w:gridCol w:w="3237"/>
        <w:gridCol w:w="667"/>
        <w:gridCol w:w="849"/>
        <w:gridCol w:w="1127"/>
        <w:gridCol w:w="427"/>
        <w:gridCol w:w="930"/>
        <w:gridCol w:w="929"/>
        <w:gridCol w:w="929"/>
      </w:tblGrid>
      <w:tr w:rsidR="002F27F6" w:rsidRPr="002F27F6" w:rsidTr="002F27F6">
        <w:trPr>
          <w:trHeight w:val="816"/>
        </w:trPr>
        <w:tc>
          <w:tcPr>
            <w:tcW w:w="13967" w:type="dxa"/>
            <w:gridSpan w:val="11"/>
            <w:tcBorders>
              <w:top w:val="nil"/>
              <w:left w:val="nil"/>
              <w:bottom w:val="nil"/>
              <w:right w:val="nil"/>
            </w:tcBorders>
            <w:shd w:val="clear" w:color="auto" w:fill="auto"/>
            <w:vAlign w:val="center"/>
            <w:hideMark/>
          </w:tcPr>
          <w:p w:rsidR="002F27F6" w:rsidRPr="002F27F6" w:rsidRDefault="002F27F6" w:rsidP="002F27F6">
            <w:pPr>
              <w:widowControl/>
              <w:jc w:val="center"/>
              <w:rPr>
                <w:rFonts w:ascii="黑体" w:eastAsia="黑体" w:hAnsi="黑体" w:cs="Arial"/>
                <w:color w:val="000000"/>
                <w:kern w:val="0"/>
                <w:sz w:val="36"/>
                <w:szCs w:val="36"/>
              </w:rPr>
            </w:pPr>
            <w:r w:rsidRPr="002F27F6">
              <w:rPr>
                <w:rFonts w:ascii="黑体" w:eastAsia="黑体" w:hAnsi="黑体" w:cs="Arial" w:hint="eastAsia"/>
                <w:color w:val="000000"/>
                <w:kern w:val="0"/>
                <w:sz w:val="36"/>
                <w:szCs w:val="36"/>
              </w:rPr>
              <w:lastRenderedPageBreak/>
              <w:t>E.2 单位工程工程量清单与造价表(投标报价)</w:t>
            </w:r>
            <w:r w:rsidRPr="002F27F6">
              <w:rPr>
                <w:rFonts w:ascii="黑体" w:eastAsia="黑体" w:hAnsi="黑体" w:cs="Arial" w:hint="eastAsia"/>
                <w:color w:val="000000"/>
                <w:kern w:val="0"/>
                <w:sz w:val="36"/>
                <w:szCs w:val="36"/>
              </w:rPr>
              <w:br/>
              <w:t>(简易计税法)</w:t>
            </w:r>
          </w:p>
        </w:tc>
      </w:tr>
      <w:tr w:rsidR="002F27F6" w:rsidRPr="002F27F6" w:rsidTr="002F27F6">
        <w:trPr>
          <w:trHeight w:val="313"/>
        </w:trPr>
        <w:tc>
          <w:tcPr>
            <w:tcW w:w="10752" w:type="dxa"/>
            <w:gridSpan w:val="7"/>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工程名称:湖南文理学院外国语学院会议室改造工程</w:t>
            </w:r>
          </w:p>
        </w:tc>
        <w:tc>
          <w:tcPr>
            <w:tcW w:w="427" w:type="dxa"/>
            <w:tcBorders>
              <w:top w:val="nil"/>
              <w:left w:val="nil"/>
              <w:bottom w:val="single" w:sz="4" w:space="0" w:color="000000"/>
              <w:right w:val="nil"/>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788" w:type="dxa"/>
            <w:gridSpan w:val="3"/>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第1页  共3页</w:t>
            </w:r>
          </w:p>
        </w:tc>
      </w:tr>
      <w:tr w:rsidR="002F27F6" w:rsidRPr="002F27F6" w:rsidTr="002F27F6">
        <w:trPr>
          <w:trHeight w:val="313"/>
        </w:trPr>
        <w:tc>
          <w:tcPr>
            <w:tcW w:w="461"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序号</w:t>
            </w:r>
          </w:p>
        </w:tc>
        <w:tc>
          <w:tcPr>
            <w:tcW w:w="14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项目编码</w:t>
            </w:r>
          </w:p>
        </w:tc>
        <w:tc>
          <w:tcPr>
            <w:tcW w:w="294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项目名称</w:t>
            </w:r>
          </w:p>
        </w:tc>
        <w:tc>
          <w:tcPr>
            <w:tcW w:w="32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项目特征描述</w:t>
            </w:r>
          </w:p>
        </w:tc>
        <w:tc>
          <w:tcPr>
            <w:tcW w:w="6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计量</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单位</w:t>
            </w:r>
          </w:p>
        </w:tc>
        <w:tc>
          <w:tcPr>
            <w:tcW w:w="84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工程量</w:t>
            </w:r>
          </w:p>
        </w:tc>
        <w:tc>
          <w:tcPr>
            <w:tcW w:w="434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金额(元)</w:t>
            </w:r>
          </w:p>
        </w:tc>
      </w:tr>
      <w:tr w:rsidR="002F27F6" w:rsidRPr="002F27F6" w:rsidTr="002F27F6">
        <w:trPr>
          <w:trHeight w:val="313"/>
        </w:trPr>
        <w:tc>
          <w:tcPr>
            <w:tcW w:w="461" w:type="dxa"/>
            <w:vMerge/>
            <w:tcBorders>
              <w:top w:val="nil"/>
              <w:left w:val="single" w:sz="4" w:space="0" w:color="auto"/>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462"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2949"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323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66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848"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综合</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单价</w:t>
            </w:r>
          </w:p>
        </w:tc>
        <w:tc>
          <w:tcPr>
            <w:tcW w:w="42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合价</w:t>
            </w:r>
          </w:p>
        </w:tc>
        <w:tc>
          <w:tcPr>
            <w:tcW w:w="2788" w:type="dxa"/>
            <w:gridSpan w:val="3"/>
            <w:tcBorders>
              <w:top w:val="single" w:sz="4" w:space="0" w:color="000000"/>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其中</w:t>
            </w:r>
          </w:p>
        </w:tc>
      </w:tr>
      <w:tr w:rsidR="002F27F6" w:rsidRPr="002F27F6" w:rsidTr="002F27F6">
        <w:trPr>
          <w:trHeight w:val="336"/>
        </w:trPr>
        <w:tc>
          <w:tcPr>
            <w:tcW w:w="461" w:type="dxa"/>
            <w:vMerge/>
            <w:tcBorders>
              <w:top w:val="nil"/>
              <w:left w:val="single" w:sz="4" w:space="0" w:color="auto"/>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462"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2949"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323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66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848"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12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42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税前造价</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应纳税额</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附加税费</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011610002001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金属门拆除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樘</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011610001001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木门拆除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樘</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3</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011613001001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吊灯拆除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套</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011613001002</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吊扇拆除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套</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5</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011613001003</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插座箱及开关插座拆除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套</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6</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011613001004</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硬塑料管拆除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暂估量</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100.00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7</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011613001005</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原有配线拆除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暂估量</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200.00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8</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011608001001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铲除油漆面</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146.61</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9</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011605002001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立面块料拆除</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4.25</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010103002001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余方弃置</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m3</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5.00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11</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010401003001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实心砖墙</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m3</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3.30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12</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011201001001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墙面一般抹灰</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6.60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13</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011407001001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新做墙面喷刷涂料</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6.60</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14</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011407001002</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墙面刷乳胶漆</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二遍</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146.61</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15</w:t>
            </w:r>
          </w:p>
        </w:tc>
        <w:tc>
          <w:tcPr>
            <w:tcW w:w="1462"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011207001001</w:t>
            </w:r>
          </w:p>
        </w:tc>
        <w:tc>
          <w:tcPr>
            <w:tcW w:w="294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墙面贴墙纸</w:t>
            </w:r>
          </w:p>
        </w:tc>
        <w:tc>
          <w:tcPr>
            <w:tcW w:w="32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墙纸由甲方选定</w:t>
            </w:r>
          </w:p>
        </w:tc>
        <w:tc>
          <w:tcPr>
            <w:tcW w:w="66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136.403</w:t>
            </w:r>
          </w:p>
        </w:tc>
        <w:tc>
          <w:tcPr>
            <w:tcW w:w="11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10752" w:type="dxa"/>
            <w:gridSpan w:val="7"/>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本页合计</w:t>
            </w:r>
          </w:p>
        </w:tc>
        <w:tc>
          <w:tcPr>
            <w:tcW w:w="42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3"/>
        </w:trPr>
        <w:tc>
          <w:tcPr>
            <w:tcW w:w="9625" w:type="dxa"/>
            <w:gridSpan w:val="6"/>
            <w:tcBorders>
              <w:top w:val="single" w:sz="4" w:space="0" w:color="auto"/>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注:本表用于分部分项工程和能计量的措施项目清单与计价。</w:t>
            </w:r>
          </w:p>
        </w:tc>
        <w:tc>
          <w:tcPr>
            <w:tcW w:w="1127"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7"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0"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9"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bl>
    <w:p w:rsidR="002F27F6" w:rsidRDefault="002F27F6"/>
    <w:tbl>
      <w:tblPr>
        <w:tblW w:w="13995" w:type="dxa"/>
        <w:tblInd w:w="93" w:type="dxa"/>
        <w:tblLook w:val="04A0"/>
      </w:tblPr>
      <w:tblGrid>
        <w:gridCol w:w="468"/>
        <w:gridCol w:w="1477"/>
        <w:gridCol w:w="2978"/>
        <w:gridCol w:w="3268"/>
        <w:gridCol w:w="677"/>
        <w:gridCol w:w="756"/>
        <w:gridCol w:w="1138"/>
        <w:gridCol w:w="430"/>
        <w:gridCol w:w="935"/>
        <w:gridCol w:w="934"/>
        <w:gridCol w:w="934"/>
      </w:tblGrid>
      <w:tr w:rsidR="002F27F6" w:rsidRPr="002F27F6" w:rsidTr="002F27F6">
        <w:trPr>
          <w:trHeight w:val="835"/>
        </w:trPr>
        <w:tc>
          <w:tcPr>
            <w:tcW w:w="13995" w:type="dxa"/>
            <w:gridSpan w:val="11"/>
            <w:tcBorders>
              <w:top w:val="nil"/>
              <w:left w:val="nil"/>
              <w:bottom w:val="nil"/>
              <w:right w:val="nil"/>
            </w:tcBorders>
            <w:shd w:val="clear" w:color="auto" w:fill="auto"/>
            <w:vAlign w:val="center"/>
            <w:hideMark/>
          </w:tcPr>
          <w:p w:rsidR="002F27F6" w:rsidRPr="002F27F6" w:rsidRDefault="002F27F6" w:rsidP="002F27F6">
            <w:pPr>
              <w:widowControl/>
              <w:jc w:val="center"/>
              <w:rPr>
                <w:rFonts w:ascii="黑体" w:eastAsia="黑体" w:hAnsi="黑体" w:cs="Arial"/>
                <w:color w:val="000000"/>
                <w:kern w:val="0"/>
                <w:sz w:val="36"/>
                <w:szCs w:val="36"/>
              </w:rPr>
            </w:pPr>
            <w:r>
              <w:lastRenderedPageBreak/>
              <w:br w:type="page"/>
            </w:r>
            <w:r w:rsidRPr="002F27F6">
              <w:rPr>
                <w:rFonts w:ascii="黑体" w:eastAsia="黑体" w:hAnsi="黑体" w:cs="Arial" w:hint="eastAsia"/>
                <w:color w:val="000000"/>
                <w:kern w:val="0"/>
                <w:sz w:val="36"/>
                <w:szCs w:val="36"/>
              </w:rPr>
              <w:t>E.2 单位工程工程量清单与造价表(投标报价)</w:t>
            </w:r>
            <w:r w:rsidRPr="002F27F6">
              <w:rPr>
                <w:rFonts w:ascii="黑体" w:eastAsia="黑体" w:hAnsi="黑体" w:cs="Arial" w:hint="eastAsia"/>
                <w:color w:val="000000"/>
                <w:kern w:val="0"/>
                <w:sz w:val="36"/>
                <w:szCs w:val="36"/>
              </w:rPr>
              <w:br w:type="page"/>
              <w:t>(简易计税法)</w:t>
            </w:r>
          </w:p>
        </w:tc>
      </w:tr>
      <w:tr w:rsidR="002F27F6" w:rsidRPr="002F27F6" w:rsidTr="002F27F6">
        <w:trPr>
          <w:trHeight w:val="319"/>
        </w:trPr>
        <w:tc>
          <w:tcPr>
            <w:tcW w:w="10762" w:type="dxa"/>
            <w:gridSpan w:val="7"/>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工程名称:湖南文理学院外国语学院会议室改造工程</w:t>
            </w:r>
          </w:p>
        </w:tc>
        <w:tc>
          <w:tcPr>
            <w:tcW w:w="430" w:type="dxa"/>
            <w:tcBorders>
              <w:top w:val="nil"/>
              <w:left w:val="nil"/>
              <w:bottom w:val="single" w:sz="4" w:space="0" w:color="000000"/>
              <w:right w:val="nil"/>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803" w:type="dxa"/>
            <w:gridSpan w:val="3"/>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第2页  共3页</w:t>
            </w:r>
          </w:p>
        </w:tc>
      </w:tr>
      <w:tr w:rsidR="002F27F6" w:rsidRPr="002F27F6" w:rsidTr="002F27F6">
        <w:trPr>
          <w:trHeight w:val="319"/>
        </w:trPr>
        <w:tc>
          <w:tcPr>
            <w:tcW w:w="468"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序号</w:t>
            </w:r>
          </w:p>
        </w:tc>
        <w:tc>
          <w:tcPr>
            <w:tcW w:w="147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项目编码</w:t>
            </w:r>
          </w:p>
        </w:tc>
        <w:tc>
          <w:tcPr>
            <w:tcW w:w="29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项目名称</w:t>
            </w:r>
          </w:p>
        </w:tc>
        <w:tc>
          <w:tcPr>
            <w:tcW w:w="32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项目特征描述</w:t>
            </w:r>
          </w:p>
        </w:tc>
        <w:tc>
          <w:tcPr>
            <w:tcW w:w="6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计量</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单位</w:t>
            </w:r>
          </w:p>
        </w:tc>
        <w:tc>
          <w:tcPr>
            <w:tcW w:w="75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工程量</w:t>
            </w:r>
          </w:p>
        </w:tc>
        <w:tc>
          <w:tcPr>
            <w:tcW w:w="4371"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金额(元)</w:t>
            </w:r>
          </w:p>
        </w:tc>
      </w:tr>
      <w:tr w:rsidR="002F27F6" w:rsidRPr="002F27F6" w:rsidTr="002F27F6">
        <w:trPr>
          <w:trHeight w:val="319"/>
        </w:trPr>
        <w:tc>
          <w:tcPr>
            <w:tcW w:w="468" w:type="dxa"/>
            <w:vMerge/>
            <w:tcBorders>
              <w:top w:val="nil"/>
              <w:left w:val="single" w:sz="4" w:space="0" w:color="auto"/>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47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2978"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3268"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67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756"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综合</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单价</w:t>
            </w:r>
          </w:p>
        </w:tc>
        <w:tc>
          <w:tcPr>
            <w:tcW w:w="43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合价</w:t>
            </w:r>
          </w:p>
        </w:tc>
        <w:tc>
          <w:tcPr>
            <w:tcW w:w="2803" w:type="dxa"/>
            <w:gridSpan w:val="3"/>
            <w:tcBorders>
              <w:top w:val="single" w:sz="4" w:space="0" w:color="000000"/>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其中</w:t>
            </w:r>
          </w:p>
        </w:tc>
      </w:tr>
      <w:tr w:rsidR="002F27F6" w:rsidRPr="002F27F6" w:rsidTr="002F27F6">
        <w:trPr>
          <w:trHeight w:val="344"/>
        </w:trPr>
        <w:tc>
          <w:tcPr>
            <w:tcW w:w="468" w:type="dxa"/>
            <w:vMerge/>
            <w:tcBorders>
              <w:top w:val="nil"/>
              <w:left w:val="single" w:sz="4" w:space="0" w:color="auto"/>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47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2978"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3268"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677"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756"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138"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430"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税前造价</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应纳税额</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附加税费</w:t>
            </w:r>
          </w:p>
        </w:tc>
      </w:tr>
      <w:tr w:rsidR="002F27F6" w:rsidRPr="002F27F6" w:rsidTr="002F27F6">
        <w:trPr>
          <w:trHeight w:val="540"/>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16</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011207001002</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墙面装饰板</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1.背景墙</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2.装饰板由甲方选定</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10.20</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540"/>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17</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011302001001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吊顶天棚</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铝板天棚 600×600(轻钢天棚龙骨)</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56.95</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540"/>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18</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011302001002</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天棚包梁处理</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具体做法根据施工期间具体情况由甲方选定</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6.77</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19</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011104002001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木地板</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品牌由甲方选定</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50.18</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011105005001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木质踢脚线</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品牌由甲方选定</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4.25</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540"/>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21</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010802004001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防盗门</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尺寸： 2700×1000mm（品牌由甲方选定）</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樘</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1.00</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22</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030404017001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配电箱</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台</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1.00</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23</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030404035001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插座 5孔</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个</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4.00</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24</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030404035002</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地面插座 5孔</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个</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2.00</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25</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030404034001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照明开关</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个</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2.00</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540"/>
        </w:trPr>
        <w:tc>
          <w:tcPr>
            <w:tcW w:w="468"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26</w:t>
            </w:r>
          </w:p>
        </w:tc>
        <w:tc>
          <w:tcPr>
            <w:tcW w:w="14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030411001001</w:t>
            </w:r>
          </w:p>
        </w:tc>
        <w:tc>
          <w:tcPr>
            <w:tcW w:w="297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配管 半硬质塑料管公称口径32mm以内</w:t>
            </w:r>
          </w:p>
        </w:tc>
        <w:tc>
          <w:tcPr>
            <w:tcW w:w="3268"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暂估量</w:t>
            </w:r>
          </w:p>
        </w:tc>
        <w:tc>
          <w:tcPr>
            <w:tcW w:w="67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100.00</w:t>
            </w:r>
          </w:p>
        </w:tc>
        <w:tc>
          <w:tcPr>
            <w:tcW w:w="1138"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10762" w:type="dxa"/>
            <w:gridSpan w:val="7"/>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本页合计</w:t>
            </w:r>
          </w:p>
        </w:tc>
        <w:tc>
          <w:tcPr>
            <w:tcW w:w="43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19"/>
        </w:trPr>
        <w:tc>
          <w:tcPr>
            <w:tcW w:w="9624" w:type="dxa"/>
            <w:gridSpan w:val="6"/>
            <w:tcBorders>
              <w:top w:val="single" w:sz="4" w:space="0" w:color="auto"/>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注:本表用于分部分项工程和能计量的措施项目清单与计价。</w:t>
            </w:r>
          </w:p>
        </w:tc>
        <w:tc>
          <w:tcPr>
            <w:tcW w:w="1138"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0"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5"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34"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bl>
    <w:p w:rsidR="002F27F6" w:rsidRDefault="002F27F6" w:rsidP="002F27F6">
      <w:pPr>
        <w:widowControl/>
        <w:jc w:val="left"/>
      </w:pPr>
    </w:p>
    <w:tbl>
      <w:tblPr>
        <w:tblW w:w="13786" w:type="dxa"/>
        <w:tblInd w:w="93" w:type="dxa"/>
        <w:tblLook w:val="04A0"/>
      </w:tblPr>
      <w:tblGrid>
        <w:gridCol w:w="461"/>
        <w:gridCol w:w="1455"/>
        <w:gridCol w:w="2934"/>
        <w:gridCol w:w="3219"/>
        <w:gridCol w:w="655"/>
        <w:gridCol w:w="756"/>
        <w:gridCol w:w="1122"/>
        <w:gridCol w:w="423"/>
        <w:gridCol w:w="921"/>
        <w:gridCol w:w="920"/>
        <w:gridCol w:w="920"/>
      </w:tblGrid>
      <w:tr w:rsidR="002F27F6" w:rsidRPr="002F27F6" w:rsidTr="002F27F6">
        <w:trPr>
          <w:trHeight w:val="1070"/>
        </w:trPr>
        <w:tc>
          <w:tcPr>
            <w:tcW w:w="13786" w:type="dxa"/>
            <w:gridSpan w:val="11"/>
            <w:tcBorders>
              <w:top w:val="nil"/>
              <w:left w:val="nil"/>
              <w:bottom w:val="nil"/>
              <w:right w:val="nil"/>
            </w:tcBorders>
            <w:shd w:val="clear" w:color="auto" w:fill="auto"/>
            <w:vAlign w:val="center"/>
            <w:hideMark/>
          </w:tcPr>
          <w:p w:rsidR="002F27F6" w:rsidRPr="002F27F6" w:rsidRDefault="002F27F6" w:rsidP="002F27F6">
            <w:pPr>
              <w:widowControl/>
              <w:jc w:val="center"/>
              <w:rPr>
                <w:rFonts w:ascii="黑体" w:eastAsia="黑体" w:hAnsi="黑体" w:cs="Arial"/>
                <w:color w:val="000000"/>
                <w:kern w:val="0"/>
                <w:sz w:val="36"/>
                <w:szCs w:val="36"/>
              </w:rPr>
            </w:pPr>
            <w:r>
              <w:lastRenderedPageBreak/>
              <w:br w:type="page"/>
            </w:r>
            <w:r w:rsidRPr="002F27F6">
              <w:rPr>
                <w:rFonts w:ascii="黑体" w:eastAsia="黑体" w:hAnsi="黑体" w:cs="Arial" w:hint="eastAsia"/>
                <w:color w:val="000000"/>
                <w:kern w:val="0"/>
                <w:sz w:val="36"/>
                <w:szCs w:val="36"/>
              </w:rPr>
              <w:t>E.2 单位工程工程量清单与造价表(投标报价)</w:t>
            </w:r>
            <w:r w:rsidRPr="002F27F6">
              <w:rPr>
                <w:rFonts w:ascii="黑体" w:eastAsia="黑体" w:hAnsi="黑体" w:cs="Arial" w:hint="eastAsia"/>
                <w:color w:val="000000"/>
                <w:kern w:val="0"/>
                <w:sz w:val="36"/>
                <w:szCs w:val="36"/>
              </w:rPr>
              <w:br/>
              <w:t>(简易计税法)</w:t>
            </w:r>
          </w:p>
        </w:tc>
      </w:tr>
      <w:tr w:rsidR="002F27F6" w:rsidRPr="002F27F6" w:rsidTr="002F27F6">
        <w:trPr>
          <w:trHeight w:val="409"/>
        </w:trPr>
        <w:tc>
          <w:tcPr>
            <w:tcW w:w="10602" w:type="dxa"/>
            <w:gridSpan w:val="7"/>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工程名称:湖南文理学院外国语学院会议室改造工程</w:t>
            </w:r>
          </w:p>
        </w:tc>
        <w:tc>
          <w:tcPr>
            <w:tcW w:w="423" w:type="dxa"/>
            <w:tcBorders>
              <w:top w:val="nil"/>
              <w:left w:val="nil"/>
              <w:bottom w:val="single" w:sz="4" w:space="0" w:color="000000"/>
              <w:right w:val="nil"/>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761" w:type="dxa"/>
            <w:gridSpan w:val="3"/>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第3页  共3页</w:t>
            </w:r>
          </w:p>
        </w:tc>
      </w:tr>
      <w:tr w:rsidR="002F27F6" w:rsidRPr="002F27F6" w:rsidTr="002F27F6">
        <w:trPr>
          <w:trHeight w:val="409"/>
        </w:trPr>
        <w:tc>
          <w:tcPr>
            <w:tcW w:w="461"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序号</w:t>
            </w:r>
          </w:p>
        </w:tc>
        <w:tc>
          <w:tcPr>
            <w:tcW w:w="145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项目编码</w:t>
            </w:r>
          </w:p>
        </w:tc>
        <w:tc>
          <w:tcPr>
            <w:tcW w:w="29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项目名称</w:t>
            </w:r>
          </w:p>
        </w:tc>
        <w:tc>
          <w:tcPr>
            <w:tcW w:w="321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项目特征描述</w:t>
            </w:r>
          </w:p>
        </w:tc>
        <w:tc>
          <w:tcPr>
            <w:tcW w:w="6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计量</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单位</w:t>
            </w:r>
          </w:p>
        </w:tc>
        <w:tc>
          <w:tcPr>
            <w:tcW w:w="75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工程量</w:t>
            </w:r>
          </w:p>
        </w:tc>
        <w:tc>
          <w:tcPr>
            <w:tcW w:w="4306"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金额(元)</w:t>
            </w:r>
          </w:p>
        </w:tc>
      </w:tr>
      <w:tr w:rsidR="002F27F6" w:rsidRPr="002F27F6" w:rsidTr="002F27F6">
        <w:trPr>
          <w:trHeight w:val="409"/>
        </w:trPr>
        <w:tc>
          <w:tcPr>
            <w:tcW w:w="461" w:type="dxa"/>
            <w:vMerge/>
            <w:tcBorders>
              <w:top w:val="nil"/>
              <w:left w:val="single" w:sz="4" w:space="0" w:color="auto"/>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455"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2934"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3219"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655"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756"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综合</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单价</w:t>
            </w:r>
          </w:p>
        </w:tc>
        <w:tc>
          <w:tcPr>
            <w:tcW w:w="42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合价</w:t>
            </w:r>
          </w:p>
        </w:tc>
        <w:tc>
          <w:tcPr>
            <w:tcW w:w="2761" w:type="dxa"/>
            <w:gridSpan w:val="3"/>
            <w:tcBorders>
              <w:top w:val="single" w:sz="4" w:space="0" w:color="000000"/>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其中</w:t>
            </w:r>
          </w:p>
        </w:tc>
      </w:tr>
      <w:tr w:rsidR="002F27F6" w:rsidRPr="002F27F6" w:rsidTr="002F27F6">
        <w:trPr>
          <w:trHeight w:val="441"/>
        </w:trPr>
        <w:tc>
          <w:tcPr>
            <w:tcW w:w="461" w:type="dxa"/>
            <w:vMerge/>
            <w:tcBorders>
              <w:top w:val="nil"/>
              <w:left w:val="single" w:sz="4" w:space="0" w:color="auto"/>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455"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2934"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3219"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655"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756"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423"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92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税前造价</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应纳税额</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附加税费</w:t>
            </w:r>
          </w:p>
        </w:tc>
      </w:tr>
      <w:tr w:rsidR="002F27F6" w:rsidRPr="002F27F6" w:rsidTr="002F27F6">
        <w:trPr>
          <w:trHeight w:val="692"/>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27</w:t>
            </w:r>
          </w:p>
        </w:tc>
        <w:tc>
          <w:tcPr>
            <w:tcW w:w="14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030411001002</w:t>
            </w:r>
          </w:p>
        </w:tc>
        <w:tc>
          <w:tcPr>
            <w:tcW w:w="293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配管 半硬质塑料管公称口径25mm以内</w:t>
            </w:r>
          </w:p>
        </w:tc>
        <w:tc>
          <w:tcPr>
            <w:tcW w:w="321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暂估量</w:t>
            </w:r>
          </w:p>
        </w:tc>
        <w:tc>
          <w:tcPr>
            <w:tcW w:w="6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100.00</w:t>
            </w:r>
          </w:p>
        </w:tc>
        <w:tc>
          <w:tcPr>
            <w:tcW w:w="112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09"/>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28</w:t>
            </w:r>
          </w:p>
        </w:tc>
        <w:tc>
          <w:tcPr>
            <w:tcW w:w="14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030411002001</w:t>
            </w:r>
          </w:p>
        </w:tc>
        <w:tc>
          <w:tcPr>
            <w:tcW w:w="293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线槽</w:t>
            </w:r>
          </w:p>
        </w:tc>
        <w:tc>
          <w:tcPr>
            <w:tcW w:w="321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暂估量</w:t>
            </w:r>
          </w:p>
        </w:tc>
        <w:tc>
          <w:tcPr>
            <w:tcW w:w="6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100.00</w:t>
            </w:r>
          </w:p>
        </w:tc>
        <w:tc>
          <w:tcPr>
            <w:tcW w:w="112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09"/>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29</w:t>
            </w:r>
          </w:p>
        </w:tc>
        <w:tc>
          <w:tcPr>
            <w:tcW w:w="14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030411004001</w:t>
            </w:r>
          </w:p>
        </w:tc>
        <w:tc>
          <w:tcPr>
            <w:tcW w:w="293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配线 导线截面10mm2以内</w:t>
            </w:r>
          </w:p>
        </w:tc>
        <w:tc>
          <w:tcPr>
            <w:tcW w:w="321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暂估量</w:t>
            </w:r>
          </w:p>
        </w:tc>
        <w:tc>
          <w:tcPr>
            <w:tcW w:w="6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100.00</w:t>
            </w:r>
          </w:p>
        </w:tc>
        <w:tc>
          <w:tcPr>
            <w:tcW w:w="112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09"/>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30</w:t>
            </w:r>
          </w:p>
        </w:tc>
        <w:tc>
          <w:tcPr>
            <w:tcW w:w="14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030411004002</w:t>
            </w:r>
          </w:p>
        </w:tc>
        <w:tc>
          <w:tcPr>
            <w:tcW w:w="293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配线 导线截面4mm2以内</w:t>
            </w:r>
          </w:p>
        </w:tc>
        <w:tc>
          <w:tcPr>
            <w:tcW w:w="321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暂估量</w:t>
            </w:r>
          </w:p>
        </w:tc>
        <w:tc>
          <w:tcPr>
            <w:tcW w:w="6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200.00</w:t>
            </w:r>
          </w:p>
        </w:tc>
        <w:tc>
          <w:tcPr>
            <w:tcW w:w="112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09"/>
        </w:trPr>
        <w:tc>
          <w:tcPr>
            <w:tcW w:w="461"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31</w:t>
            </w:r>
          </w:p>
        </w:tc>
        <w:tc>
          <w:tcPr>
            <w:tcW w:w="14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030412001001</w:t>
            </w:r>
          </w:p>
        </w:tc>
        <w:tc>
          <w:tcPr>
            <w:tcW w:w="293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普通灯具</w:t>
            </w:r>
          </w:p>
        </w:tc>
        <w:tc>
          <w:tcPr>
            <w:tcW w:w="3219"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5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套</w:t>
            </w:r>
          </w:p>
        </w:tc>
        <w:tc>
          <w:tcPr>
            <w:tcW w:w="756"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12.00</w:t>
            </w:r>
          </w:p>
        </w:tc>
        <w:tc>
          <w:tcPr>
            <w:tcW w:w="112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09"/>
        </w:trPr>
        <w:tc>
          <w:tcPr>
            <w:tcW w:w="10602" w:type="dxa"/>
            <w:gridSpan w:val="7"/>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本页合计</w:t>
            </w:r>
          </w:p>
        </w:tc>
        <w:tc>
          <w:tcPr>
            <w:tcW w:w="42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41"/>
        </w:trPr>
        <w:tc>
          <w:tcPr>
            <w:tcW w:w="10602"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累    计</w:t>
            </w:r>
          </w:p>
        </w:tc>
        <w:tc>
          <w:tcPr>
            <w:tcW w:w="423" w:type="dxa"/>
            <w:tcBorders>
              <w:top w:val="nil"/>
              <w:left w:val="nil"/>
              <w:bottom w:val="single" w:sz="4" w:space="0" w:color="auto"/>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single" w:sz="4" w:space="0" w:color="auto"/>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auto"/>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single" w:sz="4" w:space="0" w:color="auto"/>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09"/>
        </w:trPr>
        <w:tc>
          <w:tcPr>
            <w:tcW w:w="9480" w:type="dxa"/>
            <w:gridSpan w:val="6"/>
            <w:tcBorders>
              <w:top w:val="single" w:sz="4" w:space="0" w:color="auto"/>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注:本表用于分部分项工程和能计量的措施项目清单与计价。</w:t>
            </w:r>
          </w:p>
        </w:tc>
        <w:tc>
          <w:tcPr>
            <w:tcW w:w="1122"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23"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1"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920"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bl>
    <w:p w:rsidR="002F27F6" w:rsidRDefault="002F27F6" w:rsidP="002F27F6">
      <w:pPr>
        <w:widowControl/>
        <w:jc w:val="left"/>
        <w:sectPr w:rsidR="002F27F6" w:rsidSect="002F27F6">
          <w:pgSz w:w="16838" w:h="11906" w:orient="landscape"/>
          <w:pgMar w:top="1797" w:right="1440" w:bottom="1797" w:left="1440" w:header="851" w:footer="992" w:gutter="0"/>
          <w:cols w:space="425"/>
          <w:docGrid w:linePitch="312"/>
        </w:sectPr>
      </w:pPr>
    </w:p>
    <w:tbl>
      <w:tblPr>
        <w:tblW w:w="8160" w:type="dxa"/>
        <w:tblInd w:w="93" w:type="dxa"/>
        <w:tblLook w:val="04A0"/>
      </w:tblPr>
      <w:tblGrid>
        <w:gridCol w:w="396"/>
        <w:gridCol w:w="3737"/>
        <w:gridCol w:w="737"/>
        <w:gridCol w:w="1092"/>
        <w:gridCol w:w="2202"/>
      </w:tblGrid>
      <w:tr w:rsidR="002F27F6" w:rsidRPr="002F27F6" w:rsidTr="002F27F6">
        <w:trPr>
          <w:trHeight w:val="936"/>
        </w:trPr>
        <w:tc>
          <w:tcPr>
            <w:tcW w:w="8160" w:type="dxa"/>
            <w:gridSpan w:val="5"/>
            <w:tcBorders>
              <w:top w:val="nil"/>
              <w:left w:val="nil"/>
              <w:bottom w:val="nil"/>
              <w:right w:val="nil"/>
            </w:tcBorders>
            <w:shd w:val="clear" w:color="auto" w:fill="auto"/>
            <w:vAlign w:val="center"/>
            <w:hideMark/>
          </w:tcPr>
          <w:p w:rsidR="002F27F6" w:rsidRPr="002F27F6" w:rsidRDefault="002F27F6" w:rsidP="002F27F6">
            <w:pPr>
              <w:widowControl/>
              <w:jc w:val="center"/>
              <w:rPr>
                <w:rFonts w:ascii="黑体" w:eastAsia="黑体" w:hAnsi="黑体" w:cs="Arial"/>
                <w:color w:val="000000"/>
                <w:kern w:val="0"/>
                <w:sz w:val="40"/>
                <w:szCs w:val="40"/>
              </w:rPr>
            </w:pPr>
            <w:r w:rsidRPr="002F27F6">
              <w:rPr>
                <w:rFonts w:ascii="黑体" w:eastAsia="黑体" w:hAnsi="黑体" w:cs="Arial" w:hint="eastAsia"/>
                <w:color w:val="000000"/>
                <w:kern w:val="0"/>
                <w:sz w:val="40"/>
                <w:szCs w:val="40"/>
              </w:rPr>
              <w:lastRenderedPageBreak/>
              <w:t>F.3 暂列金额明细表</w:t>
            </w:r>
            <w:r w:rsidRPr="002F27F6">
              <w:rPr>
                <w:rFonts w:ascii="黑体" w:eastAsia="黑体" w:hAnsi="黑体" w:cs="Arial" w:hint="eastAsia"/>
                <w:color w:val="000000"/>
                <w:kern w:val="0"/>
                <w:sz w:val="40"/>
                <w:szCs w:val="40"/>
              </w:rPr>
              <w:br/>
              <w:t>(简易计税法)</w:t>
            </w:r>
          </w:p>
        </w:tc>
      </w:tr>
      <w:tr w:rsidR="002F27F6" w:rsidRPr="002F27F6" w:rsidTr="002F27F6">
        <w:trPr>
          <w:trHeight w:val="371"/>
        </w:trPr>
        <w:tc>
          <w:tcPr>
            <w:tcW w:w="4866" w:type="dxa"/>
            <w:gridSpan w:val="3"/>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工程名称:外国语学院会议室改造工程  标段:</w:t>
            </w:r>
          </w:p>
        </w:tc>
        <w:tc>
          <w:tcPr>
            <w:tcW w:w="3294" w:type="dxa"/>
            <w:gridSpan w:val="2"/>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第1页  共1页</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序号</w:t>
            </w:r>
          </w:p>
        </w:tc>
        <w:tc>
          <w:tcPr>
            <w:tcW w:w="3737"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项 目 名 称</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计量单位</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暂列金额(元)</w:t>
            </w:r>
          </w:p>
        </w:tc>
        <w:tc>
          <w:tcPr>
            <w:tcW w:w="2202" w:type="dxa"/>
            <w:tcBorders>
              <w:top w:val="nil"/>
              <w:left w:val="nil"/>
              <w:bottom w:val="single" w:sz="4" w:space="0" w:color="000000"/>
              <w:right w:val="single" w:sz="4" w:space="0" w:color="auto"/>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备注</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不可预见费</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8000.00</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检验试验费</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3</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392"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737"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37" w:type="dxa"/>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092"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2202"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1"/>
        </w:trPr>
        <w:tc>
          <w:tcPr>
            <w:tcW w:w="4866"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合计</w:t>
            </w:r>
          </w:p>
        </w:tc>
        <w:tc>
          <w:tcPr>
            <w:tcW w:w="1092" w:type="dxa"/>
            <w:tcBorders>
              <w:top w:val="nil"/>
              <w:left w:val="nil"/>
              <w:bottom w:val="single" w:sz="4" w:space="0" w:color="auto"/>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8000</w:t>
            </w:r>
          </w:p>
        </w:tc>
        <w:tc>
          <w:tcPr>
            <w:tcW w:w="2202" w:type="dxa"/>
            <w:tcBorders>
              <w:top w:val="nil"/>
              <w:left w:val="nil"/>
              <w:bottom w:val="single" w:sz="4" w:space="0" w:color="auto"/>
              <w:right w:val="single" w:sz="4" w:space="0" w:color="auto"/>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58"/>
        </w:trPr>
        <w:tc>
          <w:tcPr>
            <w:tcW w:w="8160" w:type="dxa"/>
            <w:gridSpan w:val="5"/>
            <w:tcBorders>
              <w:top w:val="single" w:sz="4" w:space="0" w:color="auto"/>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注:1.此表由招标人填写,如不能详列,也可只列暂定金额总额,投标人应将上述暂列金额计入投标总价中.</w:t>
            </w:r>
          </w:p>
        </w:tc>
      </w:tr>
      <w:tr w:rsidR="002F27F6" w:rsidRPr="002F27F6" w:rsidTr="002F27F6">
        <w:trPr>
          <w:trHeight w:val="371"/>
        </w:trPr>
        <w:tc>
          <w:tcPr>
            <w:tcW w:w="8160" w:type="dxa"/>
            <w:gridSpan w:val="5"/>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2. 检验试验费按直接费的0.5%～1.0%计取.</w:t>
            </w:r>
          </w:p>
        </w:tc>
      </w:tr>
    </w:tbl>
    <w:p w:rsidR="002F27F6" w:rsidRDefault="002F27F6" w:rsidP="002F27F6">
      <w:pPr>
        <w:widowControl/>
        <w:jc w:val="left"/>
      </w:pPr>
    </w:p>
    <w:p w:rsidR="002F27F6" w:rsidRDefault="002F27F6">
      <w:pPr>
        <w:widowControl/>
        <w:jc w:val="left"/>
      </w:pPr>
      <w:r>
        <w:br w:type="page"/>
      </w:r>
    </w:p>
    <w:tbl>
      <w:tblPr>
        <w:tblW w:w="8435" w:type="dxa"/>
        <w:tblInd w:w="93" w:type="dxa"/>
        <w:tblLook w:val="04A0"/>
      </w:tblPr>
      <w:tblGrid>
        <w:gridCol w:w="395"/>
        <w:gridCol w:w="1542"/>
        <w:gridCol w:w="765"/>
        <w:gridCol w:w="846"/>
        <w:gridCol w:w="396"/>
        <w:gridCol w:w="891"/>
        <w:gridCol w:w="433"/>
        <w:gridCol w:w="590"/>
        <w:gridCol w:w="705"/>
        <w:gridCol w:w="643"/>
        <w:gridCol w:w="644"/>
        <w:gridCol w:w="585"/>
      </w:tblGrid>
      <w:tr w:rsidR="002F27F6" w:rsidRPr="002F27F6" w:rsidTr="002F27F6">
        <w:trPr>
          <w:trHeight w:val="949"/>
        </w:trPr>
        <w:tc>
          <w:tcPr>
            <w:tcW w:w="8435" w:type="dxa"/>
            <w:gridSpan w:val="12"/>
            <w:tcBorders>
              <w:top w:val="nil"/>
              <w:left w:val="nil"/>
              <w:bottom w:val="nil"/>
              <w:right w:val="nil"/>
            </w:tcBorders>
            <w:shd w:val="clear" w:color="auto" w:fill="auto"/>
            <w:vAlign w:val="center"/>
            <w:hideMark/>
          </w:tcPr>
          <w:p w:rsidR="002F27F6" w:rsidRPr="002F27F6" w:rsidRDefault="002F27F6" w:rsidP="002F27F6">
            <w:pPr>
              <w:widowControl/>
              <w:jc w:val="center"/>
              <w:rPr>
                <w:rFonts w:ascii="黑体" w:eastAsia="黑体" w:hAnsi="黑体" w:cs="Arial"/>
                <w:color w:val="000000"/>
                <w:kern w:val="0"/>
                <w:sz w:val="40"/>
                <w:szCs w:val="40"/>
              </w:rPr>
            </w:pPr>
            <w:r w:rsidRPr="002F27F6">
              <w:rPr>
                <w:rFonts w:ascii="黑体" w:eastAsia="黑体" w:hAnsi="黑体" w:cs="Arial" w:hint="eastAsia"/>
                <w:color w:val="000000"/>
                <w:kern w:val="0"/>
                <w:sz w:val="40"/>
                <w:szCs w:val="40"/>
              </w:rPr>
              <w:lastRenderedPageBreak/>
              <w:t>F.4 材料(工程设备)暂估单价及调整表</w:t>
            </w:r>
            <w:r w:rsidRPr="002F27F6">
              <w:rPr>
                <w:rFonts w:ascii="黑体" w:eastAsia="黑体" w:hAnsi="黑体" w:cs="Arial" w:hint="eastAsia"/>
                <w:color w:val="000000"/>
                <w:kern w:val="0"/>
                <w:sz w:val="40"/>
                <w:szCs w:val="40"/>
              </w:rPr>
              <w:br/>
              <w:t>(简易计税法)</w:t>
            </w:r>
          </w:p>
        </w:tc>
      </w:tr>
      <w:tr w:rsidR="002F27F6" w:rsidRPr="002F27F6" w:rsidTr="002F27F6">
        <w:trPr>
          <w:trHeight w:val="377"/>
        </w:trPr>
        <w:tc>
          <w:tcPr>
            <w:tcW w:w="5858" w:type="dxa"/>
            <w:gridSpan w:val="8"/>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工程名称:外国语学院会议室改造工程  标段:</w:t>
            </w:r>
          </w:p>
        </w:tc>
        <w:tc>
          <w:tcPr>
            <w:tcW w:w="705" w:type="dxa"/>
            <w:tcBorders>
              <w:top w:val="nil"/>
              <w:left w:val="nil"/>
              <w:bottom w:val="single" w:sz="4" w:space="0" w:color="000000"/>
              <w:right w:val="nil"/>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872" w:type="dxa"/>
            <w:gridSpan w:val="3"/>
            <w:tcBorders>
              <w:top w:val="nil"/>
              <w:left w:val="nil"/>
              <w:bottom w:val="single" w:sz="4" w:space="0" w:color="000000"/>
              <w:right w:val="nil"/>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第1页  共1页</w:t>
            </w:r>
          </w:p>
        </w:tc>
      </w:tr>
      <w:tr w:rsidR="002F27F6" w:rsidRPr="002F27F6" w:rsidTr="002F27F6">
        <w:trPr>
          <w:trHeight w:val="377"/>
        </w:trPr>
        <w:tc>
          <w:tcPr>
            <w:tcW w:w="396"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序号</w:t>
            </w:r>
          </w:p>
        </w:tc>
        <w:tc>
          <w:tcPr>
            <w:tcW w:w="1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材料(工程设备)</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名称、规格、型号</w:t>
            </w:r>
          </w:p>
        </w:tc>
        <w:tc>
          <w:tcPr>
            <w:tcW w:w="7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计量</w:t>
            </w:r>
            <w:r w:rsidRPr="002F27F6">
              <w:rPr>
                <w:rFonts w:ascii="宋体" w:hAnsi="宋体" w:cs="Arial" w:hint="eastAsia"/>
                <w:color w:val="000000"/>
                <w:kern w:val="0"/>
                <w:sz w:val="18"/>
                <w:szCs w:val="18"/>
              </w:rPr>
              <w:br/>
            </w:r>
            <w:r w:rsidRPr="002F27F6">
              <w:rPr>
                <w:rFonts w:ascii="宋体" w:hAnsi="宋体" w:cs="Arial" w:hint="eastAsia"/>
                <w:color w:val="000000"/>
                <w:kern w:val="0"/>
                <w:sz w:val="18"/>
                <w:szCs w:val="18"/>
              </w:rPr>
              <w:br/>
              <w:t>单位</w:t>
            </w:r>
          </w:p>
        </w:tc>
        <w:tc>
          <w:tcPr>
            <w:tcW w:w="123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数量</w:t>
            </w:r>
          </w:p>
        </w:tc>
        <w:tc>
          <w:tcPr>
            <w:tcW w:w="132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暂估(元)</w:t>
            </w:r>
          </w:p>
        </w:tc>
        <w:tc>
          <w:tcPr>
            <w:tcW w:w="129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确认(元)</w:t>
            </w:r>
          </w:p>
        </w:tc>
        <w:tc>
          <w:tcPr>
            <w:tcW w:w="12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差额±(元)</w:t>
            </w:r>
          </w:p>
        </w:tc>
        <w:tc>
          <w:tcPr>
            <w:tcW w:w="585"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备注</w:t>
            </w:r>
          </w:p>
        </w:tc>
      </w:tr>
      <w:tr w:rsidR="002F27F6" w:rsidRPr="002F27F6" w:rsidTr="002F27F6">
        <w:trPr>
          <w:trHeight w:val="377"/>
        </w:trPr>
        <w:tc>
          <w:tcPr>
            <w:tcW w:w="396" w:type="dxa"/>
            <w:vMerge/>
            <w:tcBorders>
              <w:top w:val="nil"/>
              <w:left w:val="single" w:sz="4" w:space="0" w:color="auto"/>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1544"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765" w:type="dxa"/>
            <w:vMerge/>
            <w:tcBorders>
              <w:top w:val="nil"/>
              <w:left w:val="single" w:sz="4" w:space="0" w:color="000000"/>
              <w:bottom w:val="single" w:sz="4" w:space="0" w:color="000000"/>
              <w:right w:val="single" w:sz="4" w:space="0" w:color="000000"/>
            </w:tcBorders>
            <w:vAlign w:val="center"/>
            <w:hideMark/>
          </w:tcPr>
          <w:p w:rsidR="002F27F6" w:rsidRPr="002F27F6" w:rsidRDefault="002F27F6" w:rsidP="002F27F6">
            <w:pPr>
              <w:widowControl/>
              <w:jc w:val="left"/>
              <w:rPr>
                <w:rFonts w:ascii="宋体" w:hAnsi="宋体" w:cs="Arial"/>
                <w:color w:val="000000"/>
                <w:kern w:val="0"/>
                <w:sz w:val="18"/>
                <w:szCs w:val="18"/>
              </w:rPr>
            </w:pP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暂估</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确认</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单价</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合价</w:t>
            </w:r>
          </w:p>
        </w:tc>
        <w:tc>
          <w:tcPr>
            <w:tcW w:w="590"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单价</w:t>
            </w:r>
          </w:p>
        </w:tc>
        <w:tc>
          <w:tcPr>
            <w:tcW w:w="70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合价</w:t>
            </w:r>
          </w:p>
        </w:tc>
        <w:tc>
          <w:tcPr>
            <w:tcW w:w="643"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单价</w:t>
            </w:r>
          </w:p>
        </w:tc>
        <w:tc>
          <w:tcPr>
            <w:tcW w:w="6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合价</w:t>
            </w:r>
          </w:p>
        </w:tc>
        <w:tc>
          <w:tcPr>
            <w:tcW w:w="585" w:type="dxa"/>
            <w:vMerge/>
            <w:tcBorders>
              <w:top w:val="nil"/>
              <w:left w:val="single" w:sz="4" w:space="0" w:color="000000"/>
              <w:bottom w:val="single" w:sz="4" w:space="0" w:color="000000"/>
              <w:right w:val="single" w:sz="4" w:space="0" w:color="auto"/>
            </w:tcBorders>
            <w:vAlign w:val="center"/>
            <w:hideMark/>
          </w:tcPr>
          <w:p w:rsidR="002F27F6" w:rsidRPr="002F27F6" w:rsidRDefault="002F27F6" w:rsidP="002F27F6">
            <w:pPr>
              <w:widowControl/>
              <w:jc w:val="left"/>
              <w:rPr>
                <w:rFonts w:ascii="宋体" w:hAnsi="宋体" w:cs="Arial"/>
                <w:color w:val="000000"/>
                <w:kern w:val="0"/>
                <w:sz w:val="18"/>
                <w:szCs w:val="18"/>
              </w:rPr>
            </w:pPr>
          </w:p>
        </w:tc>
      </w:tr>
      <w:tr w:rsidR="002F27F6" w:rsidRPr="002F27F6" w:rsidTr="002F27F6">
        <w:trPr>
          <w:trHeight w:val="502"/>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实木踢脚板（品牌由甲方选定）</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4.463</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150.00</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502"/>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木地板（品牌由甲方选定）</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52.689</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220.00</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3</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天棚包梁处理</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6.77</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100.00</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4</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背景墙(甲方自选)</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10.20</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500.00</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5</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防盗门</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2.70</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600.00</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502"/>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6</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墙面贴墙纸（墙纸由甲方选定）</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m2</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139.131</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150.00</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77"/>
        </w:trPr>
        <w:tc>
          <w:tcPr>
            <w:tcW w:w="396" w:type="dxa"/>
            <w:tcBorders>
              <w:top w:val="nil"/>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1544"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65" w:type="dxa"/>
            <w:tcBorders>
              <w:top w:val="nil"/>
              <w:left w:val="nil"/>
              <w:bottom w:val="single" w:sz="4" w:space="0" w:color="000000"/>
              <w:right w:val="single" w:sz="4" w:space="0" w:color="000000"/>
            </w:tcBorders>
            <w:shd w:val="clear" w:color="auto" w:fill="auto"/>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391"/>
        </w:trPr>
        <w:tc>
          <w:tcPr>
            <w:tcW w:w="2705" w:type="dxa"/>
            <w:gridSpan w:val="3"/>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2F27F6" w:rsidRPr="002F27F6" w:rsidRDefault="002F27F6" w:rsidP="002F27F6">
            <w:pPr>
              <w:widowControl/>
              <w:jc w:val="center"/>
              <w:rPr>
                <w:rFonts w:ascii="宋体" w:hAnsi="宋体" w:cs="Arial"/>
                <w:color w:val="000000"/>
                <w:kern w:val="0"/>
                <w:sz w:val="18"/>
                <w:szCs w:val="18"/>
              </w:rPr>
            </w:pPr>
            <w:r w:rsidRPr="002F27F6">
              <w:rPr>
                <w:rFonts w:ascii="宋体" w:hAnsi="宋体" w:cs="Arial" w:hint="eastAsia"/>
                <w:color w:val="000000"/>
                <w:kern w:val="0"/>
                <w:sz w:val="18"/>
                <w:szCs w:val="18"/>
              </w:rPr>
              <w:t>合  计</w:t>
            </w:r>
          </w:p>
        </w:tc>
        <w:tc>
          <w:tcPr>
            <w:tcW w:w="844" w:type="dxa"/>
            <w:tcBorders>
              <w:top w:val="nil"/>
              <w:left w:val="nil"/>
              <w:bottom w:val="single" w:sz="4" w:space="0" w:color="000000"/>
              <w:right w:val="single" w:sz="4" w:space="0" w:color="000000"/>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433" w:type="dxa"/>
            <w:tcBorders>
              <w:top w:val="nil"/>
              <w:left w:val="nil"/>
              <w:bottom w:val="single" w:sz="4" w:space="0" w:color="000000"/>
              <w:right w:val="single" w:sz="4" w:space="0" w:color="000000"/>
            </w:tcBorders>
            <w:shd w:val="clear" w:color="auto" w:fill="auto"/>
            <w:noWrap/>
            <w:vAlign w:val="center"/>
            <w:hideMark/>
          </w:tcPr>
          <w:p w:rsidR="002F27F6" w:rsidRPr="002F27F6" w:rsidRDefault="002F27F6" w:rsidP="002F27F6">
            <w:pPr>
              <w:widowControl/>
              <w:jc w:val="righ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90" w:type="dxa"/>
            <w:tcBorders>
              <w:top w:val="nil"/>
              <w:left w:val="nil"/>
              <w:bottom w:val="single" w:sz="4" w:space="0" w:color="000000"/>
              <w:right w:val="single" w:sz="4" w:space="0" w:color="000000"/>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705" w:type="dxa"/>
            <w:tcBorders>
              <w:top w:val="nil"/>
              <w:left w:val="nil"/>
              <w:bottom w:val="single" w:sz="4" w:space="0" w:color="000000"/>
              <w:right w:val="single" w:sz="4" w:space="0" w:color="000000"/>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3" w:type="dxa"/>
            <w:tcBorders>
              <w:top w:val="nil"/>
              <w:left w:val="nil"/>
              <w:bottom w:val="single" w:sz="4" w:space="0" w:color="000000"/>
              <w:right w:val="single" w:sz="4" w:space="0" w:color="000000"/>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644" w:type="dxa"/>
            <w:tcBorders>
              <w:top w:val="nil"/>
              <w:left w:val="nil"/>
              <w:bottom w:val="single" w:sz="4" w:space="0" w:color="000000"/>
              <w:right w:val="single" w:sz="4" w:space="0" w:color="000000"/>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auto"/>
            </w:tcBorders>
            <w:shd w:val="clear" w:color="auto" w:fill="auto"/>
            <w:noWrap/>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w:t>
            </w:r>
          </w:p>
        </w:tc>
      </w:tr>
      <w:tr w:rsidR="002F27F6" w:rsidRPr="002F27F6" w:rsidTr="002F27F6">
        <w:trPr>
          <w:trHeight w:val="419"/>
        </w:trPr>
        <w:tc>
          <w:tcPr>
            <w:tcW w:w="8435" w:type="dxa"/>
            <w:gridSpan w:val="12"/>
            <w:tcBorders>
              <w:top w:val="single" w:sz="4" w:space="0" w:color="000000"/>
              <w:left w:val="nil"/>
              <w:bottom w:val="nil"/>
              <w:right w:val="nil"/>
            </w:tcBorders>
            <w:shd w:val="clear" w:color="auto" w:fill="auto"/>
            <w:vAlign w:val="bottom"/>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注:1.此表由招标人填写"暂估单价",并在备注栏说明暂估价的材料、工程设备拟用在那些清单项目上,投标人应将上述材料、工程设备暂估单价计入工程量清单综合单价报价中.</w:t>
            </w:r>
          </w:p>
        </w:tc>
      </w:tr>
      <w:tr w:rsidR="002F27F6" w:rsidRPr="002F27F6" w:rsidTr="002F27F6">
        <w:trPr>
          <w:trHeight w:val="377"/>
        </w:trPr>
        <w:tc>
          <w:tcPr>
            <w:tcW w:w="7206" w:type="dxa"/>
            <w:gridSpan w:val="10"/>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2.采用一般计税法时按除税价填报;采用简易计税法时按含税价填报.</w:t>
            </w:r>
          </w:p>
        </w:tc>
        <w:tc>
          <w:tcPr>
            <w:tcW w:w="644"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p>
        </w:tc>
        <w:tc>
          <w:tcPr>
            <w:tcW w:w="585" w:type="dxa"/>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p>
        </w:tc>
      </w:tr>
      <w:tr w:rsidR="002F27F6" w:rsidRPr="002F27F6" w:rsidTr="002F27F6">
        <w:trPr>
          <w:trHeight w:val="377"/>
        </w:trPr>
        <w:tc>
          <w:tcPr>
            <w:tcW w:w="8435" w:type="dxa"/>
            <w:gridSpan w:val="12"/>
            <w:tcBorders>
              <w:top w:val="nil"/>
              <w:left w:val="nil"/>
              <w:bottom w:val="nil"/>
              <w:right w:val="nil"/>
            </w:tcBorders>
            <w:shd w:val="clear" w:color="auto" w:fill="auto"/>
            <w:noWrap/>
            <w:vAlign w:val="center"/>
            <w:hideMark/>
          </w:tcPr>
          <w:p w:rsidR="002F27F6" w:rsidRPr="002F27F6" w:rsidRDefault="002F27F6" w:rsidP="002F27F6">
            <w:pPr>
              <w:widowControl/>
              <w:jc w:val="left"/>
              <w:rPr>
                <w:rFonts w:ascii="宋体" w:hAnsi="宋体" w:cs="Arial"/>
                <w:color w:val="000000"/>
                <w:kern w:val="0"/>
                <w:sz w:val="18"/>
                <w:szCs w:val="18"/>
              </w:rPr>
            </w:pPr>
            <w:r w:rsidRPr="002F27F6">
              <w:rPr>
                <w:rFonts w:ascii="宋体" w:hAnsi="宋体" w:cs="Arial" w:hint="eastAsia"/>
                <w:color w:val="000000"/>
                <w:kern w:val="0"/>
                <w:sz w:val="18"/>
                <w:szCs w:val="18"/>
              </w:rPr>
              <w:t xml:space="preserve">   3. 材料(工程设备)暂估单价计入直接费与清单项目综合单价,此处汇总后不再重复相加.</w:t>
            </w:r>
          </w:p>
        </w:tc>
      </w:tr>
    </w:tbl>
    <w:p w:rsidR="002F27F6" w:rsidRPr="002F27F6" w:rsidRDefault="002F27F6" w:rsidP="002F27F6">
      <w:pPr>
        <w:widowControl/>
        <w:jc w:val="left"/>
      </w:pPr>
    </w:p>
    <w:sectPr w:rsidR="002F27F6" w:rsidRPr="002F27F6" w:rsidSect="002F27F6">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040" w:rsidRDefault="00E51040" w:rsidP="00F904F3">
      <w:r>
        <w:separator/>
      </w:r>
    </w:p>
  </w:endnote>
  <w:endnote w:type="continuationSeparator" w:id="1">
    <w:p w:rsidR="00E51040" w:rsidRDefault="00E51040" w:rsidP="00F90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040" w:rsidRDefault="00E51040" w:rsidP="00F904F3">
      <w:r>
        <w:separator/>
      </w:r>
    </w:p>
  </w:footnote>
  <w:footnote w:type="continuationSeparator" w:id="1">
    <w:p w:rsidR="00E51040" w:rsidRDefault="00E51040" w:rsidP="00F90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8"/>
      <w:numFmt w:val="chineseCounting"/>
      <w:suff w:val="space"/>
      <w:lvlText w:val="第%1章"/>
      <w:lvlJc w:val="left"/>
      <w:rPr>
        <w:rFonts w:cs="Times New Roman"/>
      </w:rPr>
    </w:lvl>
  </w:abstractNum>
  <w:abstractNum w:abstractNumId="1">
    <w:nsid w:val="07B84AAE"/>
    <w:multiLevelType w:val="hybridMultilevel"/>
    <w:tmpl w:val="102A7A7A"/>
    <w:lvl w:ilvl="0" w:tplc="1A84786A">
      <w:start w:val="1"/>
      <w:numFmt w:val="decimal"/>
      <w:lvlText w:val="%1、"/>
      <w:lvlJc w:val="left"/>
      <w:pPr>
        <w:tabs>
          <w:tab w:val="num" w:pos="1320"/>
        </w:tabs>
        <w:ind w:left="1320" w:hanging="720"/>
      </w:pPr>
      <w:rPr>
        <w:rFonts w:eastAsia="黑体" w:hint="eastAsia"/>
      </w:rPr>
    </w:lvl>
    <w:lvl w:ilvl="1" w:tplc="FA288DB2">
      <w:start w:val="1"/>
      <w:numFmt w:val="decimal"/>
      <w:lvlText w:val="（%2）"/>
      <w:lvlJc w:val="left"/>
      <w:pPr>
        <w:tabs>
          <w:tab w:val="num" w:pos="1950"/>
        </w:tabs>
        <w:ind w:left="1950" w:hanging="141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096A6211"/>
    <w:multiLevelType w:val="hybridMultilevel"/>
    <w:tmpl w:val="397A473E"/>
    <w:lvl w:ilvl="0" w:tplc="05CEF6A8">
      <w:start w:val="1"/>
      <w:numFmt w:val="decimal"/>
      <w:lvlText w:val="（%1）"/>
      <w:lvlJc w:val="left"/>
      <w:pPr>
        <w:tabs>
          <w:tab w:val="num" w:pos="1320"/>
        </w:tabs>
        <w:ind w:left="1320" w:hanging="720"/>
      </w:pPr>
      <w:rPr>
        <w:rFonts w:ascii="宋体" w:hAnsi="宋体"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nsid w:val="2CA747A4"/>
    <w:multiLevelType w:val="singleLevel"/>
    <w:tmpl w:val="569BAC77"/>
    <w:lvl w:ilvl="0">
      <w:start w:val="2"/>
      <w:numFmt w:val="decimal"/>
      <w:suff w:val="nothing"/>
      <w:lvlText w:val="%1、"/>
      <w:lvlJc w:val="left"/>
    </w:lvl>
  </w:abstractNum>
  <w:abstractNum w:abstractNumId="4">
    <w:nsid w:val="31A70B5D"/>
    <w:multiLevelType w:val="hybridMultilevel"/>
    <w:tmpl w:val="CE38AF9C"/>
    <w:lvl w:ilvl="0" w:tplc="6D78244A">
      <w:start w:val="4"/>
      <w:numFmt w:val="decimal"/>
      <w:lvlText w:val="（%1）"/>
      <w:lvlJc w:val="left"/>
      <w:pPr>
        <w:tabs>
          <w:tab w:val="num" w:pos="1680"/>
        </w:tabs>
        <w:ind w:left="1680" w:hanging="1080"/>
      </w:pPr>
      <w:rPr>
        <w:rFonts w:hint="eastAsia"/>
        <w:lang w:val="en-US"/>
      </w:rPr>
    </w:lvl>
    <w:lvl w:ilvl="1" w:tplc="04090019">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nsid w:val="51E44F4F"/>
    <w:multiLevelType w:val="hybridMultilevel"/>
    <w:tmpl w:val="1068BC28"/>
    <w:lvl w:ilvl="0" w:tplc="84787C54">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569BAC77"/>
    <w:multiLevelType w:val="singleLevel"/>
    <w:tmpl w:val="569BAC77"/>
    <w:lvl w:ilvl="0">
      <w:start w:val="2"/>
      <w:numFmt w:val="decimal"/>
      <w:suff w:val="nothing"/>
      <w:lvlText w:val="%1、"/>
      <w:lvlJc w:val="left"/>
    </w:lvl>
  </w:abstractNum>
  <w:abstractNum w:abstractNumId="7">
    <w:nsid w:val="57D673FD"/>
    <w:multiLevelType w:val="singleLevel"/>
    <w:tmpl w:val="57D673FD"/>
    <w:lvl w:ilvl="0">
      <w:start w:val="1"/>
      <w:numFmt w:val="decimal"/>
      <w:suff w:val="nothing"/>
      <w:lvlText w:val="%1、"/>
      <w:lvlJc w:val="left"/>
    </w:lvl>
  </w:abstractNum>
  <w:abstractNum w:abstractNumId="8">
    <w:nsid w:val="6F3B0269"/>
    <w:multiLevelType w:val="singleLevel"/>
    <w:tmpl w:val="569BAC77"/>
    <w:lvl w:ilvl="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4F3"/>
    <w:rsid w:val="000436DC"/>
    <w:rsid w:val="0019346C"/>
    <w:rsid w:val="002E5F45"/>
    <w:rsid w:val="002F0184"/>
    <w:rsid w:val="002F27F6"/>
    <w:rsid w:val="0039111C"/>
    <w:rsid w:val="00632BAB"/>
    <w:rsid w:val="007B468D"/>
    <w:rsid w:val="008B6701"/>
    <w:rsid w:val="00B62C94"/>
    <w:rsid w:val="00B8346B"/>
    <w:rsid w:val="00DB4A67"/>
    <w:rsid w:val="00E45277"/>
    <w:rsid w:val="00E51040"/>
    <w:rsid w:val="00F904F3"/>
    <w:rsid w:val="00FA1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4F3"/>
    <w:pPr>
      <w:widowControl w:val="0"/>
      <w:jc w:val="both"/>
    </w:pPr>
    <w:rPr>
      <w:rFonts w:ascii="Times New Roman" w:eastAsia="宋体" w:hAnsi="Times New Roman" w:cs="Times New Roman"/>
      <w:szCs w:val="24"/>
    </w:rPr>
  </w:style>
  <w:style w:type="paragraph" w:styleId="1">
    <w:name w:val="heading 1"/>
    <w:basedOn w:val="a"/>
    <w:next w:val="a"/>
    <w:link w:val="1Char"/>
    <w:qFormat/>
    <w:rsid w:val="00F904F3"/>
    <w:pPr>
      <w:keepNext/>
      <w:jc w:val="center"/>
      <w:outlineLvl w:val="0"/>
    </w:pPr>
    <w:rPr>
      <w:b/>
      <w:bCs/>
      <w:kern w:val="0"/>
      <w:sz w:val="20"/>
      <w:szCs w:val="20"/>
    </w:rPr>
  </w:style>
  <w:style w:type="paragraph" w:styleId="2">
    <w:name w:val="heading 2"/>
    <w:basedOn w:val="a"/>
    <w:next w:val="a"/>
    <w:link w:val="2Char"/>
    <w:qFormat/>
    <w:rsid w:val="00F904F3"/>
    <w:pPr>
      <w:keepNext/>
      <w:keepLines/>
      <w:spacing w:before="260" w:after="260" w:line="413"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F90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F904F3"/>
    <w:rPr>
      <w:sz w:val="18"/>
      <w:szCs w:val="18"/>
    </w:rPr>
  </w:style>
  <w:style w:type="paragraph" w:styleId="a4">
    <w:name w:val="footer"/>
    <w:basedOn w:val="a"/>
    <w:link w:val="Char0"/>
    <w:semiHidden/>
    <w:unhideWhenUsed/>
    <w:rsid w:val="00F904F3"/>
    <w:pPr>
      <w:tabs>
        <w:tab w:val="center" w:pos="4153"/>
        <w:tab w:val="right" w:pos="8306"/>
      </w:tabs>
      <w:snapToGrid w:val="0"/>
      <w:jc w:val="left"/>
    </w:pPr>
    <w:rPr>
      <w:sz w:val="18"/>
      <w:szCs w:val="18"/>
    </w:rPr>
  </w:style>
  <w:style w:type="character" w:customStyle="1" w:styleId="Char0">
    <w:name w:val="页脚 Char"/>
    <w:basedOn w:val="a0"/>
    <w:link w:val="a4"/>
    <w:semiHidden/>
    <w:rsid w:val="00F904F3"/>
    <w:rPr>
      <w:sz w:val="18"/>
      <w:szCs w:val="18"/>
    </w:rPr>
  </w:style>
  <w:style w:type="character" w:customStyle="1" w:styleId="1Char">
    <w:name w:val="标题 1 Char"/>
    <w:basedOn w:val="a0"/>
    <w:link w:val="1"/>
    <w:rsid w:val="00F904F3"/>
    <w:rPr>
      <w:rFonts w:ascii="Times New Roman" w:eastAsia="宋体" w:hAnsi="Times New Roman" w:cs="Times New Roman"/>
      <w:b/>
      <w:bCs/>
      <w:kern w:val="0"/>
      <w:sz w:val="20"/>
      <w:szCs w:val="20"/>
    </w:rPr>
  </w:style>
  <w:style w:type="character" w:customStyle="1" w:styleId="2Char">
    <w:name w:val="标题 2 Char"/>
    <w:basedOn w:val="a0"/>
    <w:link w:val="2"/>
    <w:rsid w:val="00F904F3"/>
    <w:rPr>
      <w:rFonts w:ascii="Cambria" w:eastAsia="宋体" w:hAnsi="Cambria" w:cs="Times New Roman"/>
      <w:b/>
      <w:bCs/>
      <w:kern w:val="0"/>
      <w:sz w:val="32"/>
      <w:szCs w:val="32"/>
    </w:rPr>
  </w:style>
  <w:style w:type="paragraph" w:customStyle="1" w:styleId="A5">
    <w:name w:val="A正文"/>
    <w:basedOn w:val="a"/>
    <w:rsid w:val="00F904F3"/>
    <w:pPr>
      <w:spacing w:line="360" w:lineRule="auto"/>
      <w:ind w:firstLineChars="200" w:firstLine="200"/>
    </w:pPr>
  </w:style>
  <w:style w:type="paragraph" w:customStyle="1" w:styleId="l17">
    <w:name w:val="l17"/>
    <w:basedOn w:val="a"/>
    <w:rsid w:val="00F904F3"/>
    <w:pPr>
      <w:widowControl/>
      <w:spacing w:before="100" w:beforeAutospacing="1" w:after="100" w:afterAutospacing="1" w:line="400" w:lineRule="atLeast"/>
      <w:jc w:val="left"/>
    </w:pPr>
    <w:rPr>
      <w:rFonts w:ascii="Verdana" w:hAnsi="Verdana" w:cs="宋体"/>
      <w:kern w:val="0"/>
      <w:sz w:val="20"/>
      <w:szCs w:val="20"/>
    </w:rPr>
  </w:style>
  <w:style w:type="character" w:styleId="a6">
    <w:name w:val="page number"/>
    <w:rsid w:val="00F904F3"/>
    <w:rPr>
      <w:rFonts w:cs="Times New Roman"/>
    </w:rPr>
  </w:style>
  <w:style w:type="paragraph" w:styleId="a7">
    <w:name w:val="Body Text Indent"/>
    <w:basedOn w:val="a"/>
    <w:link w:val="Char1"/>
    <w:rsid w:val="00F904F3"/>
    <w:pPr>
      <w:spacing w:line="600" w:lineRule="exact"/>
      <w:ind w:firstLine="570"/>
    </w:pPr>
    <w:rPr>
      <w:rFonts w:ascii="仿宋_GB2312" w:eastAsia="仿宋_GB2312"/>
      <w:sz w:val="32"/>
    </w:rPr>
  </w:style>
  <w:style w:type="character" w:customStyle="1" w:styleId="Char1">
    <w:name w:val="正文文本缩进 Char"/>
    <w:basedOn w:val="a0"/>
    <w:link w:val="a7"/>
    <w:rsid w:val="00F904F3"/>
    <w:rPr>
      <w:rFonts w:ascii="仿宋_GB2312" w:eastAsia="仿宋_GB2312" w:hAnsi="Times New Roman" w:cs="Times New Roman"/>
      <w:sz w:val="32"/>
      <w:szCs w:val="24"/>
    </w:rPr>
  </w:style>
  <w:style w:type="paragraph" w:styleId="a8">
    <w:name w:val="Normal (Web)"/>
    <w:basedOn w:val="a"/>
    <w:uiPriority w:val="99"/>
    <w:unhideWhenUsed/>
    <w:rsid w:val="00F904F3"/>
    <w:rPr>
      <w:sz w:val="24"/>
      <w:szCs w:val="20"/>
    </w:rPr>
  </w:style>
  <w:style w:type="paragraph" w:styleId="a9">
    <w:name w:val="Body Text"/>
    <w:basedOn w:val="a"/>
    <w:link w:val="Char2"/>
    <w:rsid w:val="00F904F3"/>
    <w:pPr>
      <w:spacing w:after="120"/>
    </w:pPr>
  </w:style>
  <w:style w:type="character" w:customStyle="1" w:styleId="Char2">
    <w:name w:val="正文文本 Char"/>
    <w:basedOn w:val="a0"/>
    <w:link w:val="a9"/>
    <w:rsid w:val="00F904F3"/>
    <w:rPr>
      <w:rFonts w:ascii="Times New Roman" w:eastAsia="宋体" w:hAnsi="Times New Roman" w:cs="Times New Roman"/>
      <w:szCs w:val="24"/>
    </w:rPr>
  </w:style>
  <w:style w:type="paragraph" w:styleId="aa">
    <w:name w:val="Document Map"/>
    <w:basedOn w:val="a"/>
    <w:link w:val="Char3"/>
    <w:semiHidden/>
    <w:rsid w:val="00F904F3"/>
    <w:pPr>
      <w:shd w:val="clear" w:color="auto" w:fill="000080"/>
    </w:pPr>
  </w:style>
  <w:style w:type="character" w:customStyle="1" w:styleId="Char3">
    <w:name w:val="文档结构图 Char"/>
    <w:basedOn w:val="a0"/>
    <w:link w:val="aa"/>
    <w:semiHidden/>
    <w:rsid w:val="00F904F3"/>
    <w:rPr>
      <w:rFonts w:ascii="Times New Roman" w:eastAsia="宋体" w:hAnsi="Times New Roman" w:cs="Times New Roman"/>
      <w:szCs w:val="24"/>
      <w:shd w:val="clear" w:color="auto" w:fill="000080"/>
    </w:rPr>
  </w:style>
  <w:style w:type="paragraph" w:customStyle="1" w:styleId="ab">
    <w:name w:val="正文 + 宋体"/>
    <w:aliases w:val="四号,行距: 固定值 28 磅,左  2.67 字符"/>
    <w:basedOn w:val="a"/>
    <w:rsid w:val="00F904F3"/>
  </w:style>
  <w:style w:type="paragraph" w:styleId="ac">
    <w:name w:val="Balloon Text"/>
    <w:basedOn w:val="a"/>
    <w:link w:val="Char4"/>
    <w:uiPriority w:val="99"/>
    <w:semiHidden/>
    <w:unhideWhenUsed/>
    <w:rsid w:val="00F904F3"/>
    <w:rPr>
      <w:sz w:val="18"/>
      <w:szCs w:val="18"/>
    </w:rPr>
  </w:style>
  <w:style w:type="character" w:customStyle="1" w:styleId="Char4">
    <w:name w:val="批注框文本 Char"/>
    <w:basedOn w:val="a0"/>
    <w:link w:val="ac"/>
    <w:uiPriority w:val="99"/>
    <w:semiHidden/>
    <w:rsid w:val="00F904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6559430">
      <w:bodyDiv w:val="1"/>
      <w:marLeft w:val="0"/>
      <w:marRight w:val="0"/>
      <w:marTop w:val="0"/>
      <w:marBottom w:val="0"/>
      <w:divBdr>
        <w:top w:val="none" w:sz="0" w:space="0" w:color="auto"/>
        <w:left w:val="none" w:sz="0" w:space="0" w:color="auto"/>
        <w:bottom w:val="none" w:sz="0" w:space="0" w:color="auto"/>
        <w:right w:val="none" w:sz="0" w:space="0" w:color="auto"/>
      </w:divBdr>
    </w:div>
    <w:div w:id="132649377">
      <w:bodyDiv w:val="1"/>
      <w:marLeft w:val="0"/>
      <w:marRight w:val="0"/>
      <w:marTop w:val="0"/>
      <w:marBottom w:val="0"/>
      <w:divBdr>
        <w:top w:val="none" w:sz="0" w:space="0" w:color="auto"/>
        <w:left w:val="none" w:sz="0" w:space="0" w:color="auto"/>
        <w:bottom w:val="none" w:sz="0" w:space="0" w:color="auto"/>
        <w:right w:val="none" w:sz="0" w:space="0" w:color="auto"/>
      </w:divBdr>
    </w:div>
    <w:div w:id="148449267">
      <w:bodyDiv w:val="1"/>
      <w:marLeft w:val="0"/>
      <w:marRight w:val="0"/>
      <w:marTop w:val="0"/>
      <w:marBottom w:val="0"/>
      <w:divBdr>
        <w:top w:val="none" w:sz="0" w:space="0" w:color="auto"/>
        <w:left w:val="none" w:sz="0" w:space="0" w:color="auto"/>
        <w:bottom w:val="none" w:sz="0" w:space="0" w:color="auto"/>
        <w:right w:val="none" w:sz="0" w:space="0" w:color="auto"/>
      </w:divBdr>
    </w:div>
    <w:div w:id="724447123">
      <w:bodyDiv w:val="1"/>
      <w:marLeft w:val="0"/>
      <w:marRight w:val="0"/>
      <w:marTop w:val="0"/>
      <w:marBottom w:val="0"/>
      <w:divBdr>
        <w:top w:val="none" w:sz="0" w:space="0" w:color="auto"/>
        <w:left w:val="none" w:sz="0" w:space="0" w:color="auto"/>
        <w:bottom w:val="none" w:sz="0" w:space="0" w:color="auto"/>
        <w:right w:val="none" w:sz="0" w:space="0" w:color="auto"/>
      </w:divBdr>
    </w:div>
    <w:div w:id="877545776">
      <w:bodyDiv w:val="1"/>
      <w:marLeft w:val="0"/>
      <w:marRight w:val="0"/>
      <w:marTop w:val="0"/>
      <w:marBottom w:val="0"/>
      <w:divBdr>
        <w:top w:val="none" w:sz="0" w:space="0" w:color="auto"/>
        <w:left w:val="none" w:sz="0" w:space="0" w:color="auto"/>
        <w:bottom w:val="none" w:sz="0" w:space="0" w:color="auto"/>
        <w:right w:val="none" w:sz="0" w:space="0" w:color="auto"/>
      </w:divBdr>
    </w:div>
    <w:div w:id="1159152854">
      <w:bodyDiv w:val="1"/>
      <w:marLeft w:val="0"/>
      <w:marRight w:val="0"/>
      <w:marTop w:val="0"/>
      <w:marBottom w:val="0"/>
      <w:divBdr>
        <w:top w:val="none" w:sz="0" w:space="0" w:color="auto"/>
        <w:left w:val="none" w:sz="0" w:space="0" w:color="auto"/>
        <w:bottom w:val="none" w:sz="0" w:space="0" w:color="auto"/>
        <w:right w:val="none" w:sz="0" w:space="0" w:color="auto"/>
      </w:divBdr>
    </w:div>
    <w:div w:id="1940336787">
      <w:bodyDiv w:val="1"/>
      <w:marLeft w:val="0"/>
      <w:marRight w:val="0"/>
      <w:marTop w:val="0"/>
      <w:marBottom w:val="0"/>
      <w:divBdr>
        <w:top w:val="none" w:sz="0" w:space="0" w:color="auto"/>
        <w:left w:val="none" w:sz="0" w:space="0" w:color="auto"/>
        <w:bottom w:val="none" w:sz="0" w:space="0" w:color="auto"/>
        <w:right w:val="none" w:sz="0" w:space="0" w:color="auto"/>
      </w:divBdr>
    </w:div>
    <w:div w:id="2029797621">
      <w:bodyDiv w:val="1"/>
      <w:marLeft w:val="0"/>
      <w:marRight w:val="0"/>
      <w:marTop w:val="0"/>
      <w:marBottom w:val="0"/>
      <w:divBdr>
        <w:top w:val="none" w:sz="0" w:space="0" w:color="auto"/>
        <w:left w:val="none" w:sz="0" w:space="0" w:color="auto"/>
        <w:bottom w:val="none" w:sz="0" w:space="0" w:color="auto"/>
        <w:right w:val="none" w:sz="0" w:space="0" w:color="auto"/>
      </w:divBdr>
    </w:div>
    <w:div w:id="2033341918">
      <w:bodyDiv w:val="1"/>
      <w:marLeft w:val="0"/>
      <w:marRight w:val="0"/>
      <w:marTop w:val="0"/>
      <w:marBottom w:val="0"/>
      <w:divBdr>
        <w:top w:val="none" w:sz="0" w:space="0" w:color="auto"/>
        <w:left w:val="none" w:sz="0" w:space="0" w:color="auto"/>
        <w:bottom w:val="none" w:sz="0" w:space="0" w:color="auto"/>
        <w:right w:val="none" w:sz="0" w:space="0" w:color="auto"/>
      </w:divBdr>
    </w:div>
    <w:div w:id="21097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usq</dc:creator>
  <cp:keywords/>
  <dc:description/>
  <cp:lastModifiedBy>usq</cp:lastModifiedBy>
  <cp:revision>7</cp:revision>
  <dcterms:created xsi:type="dcterms:W3CDTF">2017-01-13T08:51:00Z</dcterms:created>
  <dcterms:modified xsi:type="dcterms:W3CDTF">2017-01-14T09:08:00Z</dcterms:modified>
</cp:coreProperties>
</file>