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A5" w:rsidRPr="00BB43A5" w:rsidRDefault="00BB43A5" w:rsidP="00BB43A5">
      <w:pPr>
        <w:jc w:val="center"/>
        <w:rPr>
          <w:sz w:val="36"/>
          <w:szCs w:val="36"/>
        </w:rPr>
      </w:pPr>
      <w:r w:rsidRPr="00BB43A5">
        <w:rPr>
          <w:rFonts w:hint="eastAsia"/>
          <w:b/>
          <w:bCs/>
          <w:sz w:val="36"/>
          <w:szCs w:val="36"/>
        </w:rPr>
        <w:t>贯彻《条例》要求进一步规范政府采购工作</w:t>
      </w:r>
    </w:p>
    <w:p w:rsidR="00BB43A5" w:rsidRPr="00BB43A5" w:rsidRDefault="00BB43A5" w:rsidP="00BB43A5">
      <w:pPr>
        <w:jc w:val="center"/>
        <w:rPr>
          <w:sz w:val="30"/>
          <w:szCs w:val="30"/>
        </w:rPr>
      </w:pPr>
      <w:r w:rsidRPr="00BB43A5">
        <w:rPr>
          <w:rFonts w:hint="eastAsia"/>
          <w:sz w:val="30"/>
          <w:szCs w:val="30"/>
        </w:rPr>
        <w:t>湘财购【</w:t>
      </w:r>
      <w:r w:rsidRPr="00BB43A5">
        <w:rPr>
          <w:rFonts w:hint="eastAsia"/>
          <w:sz w:val="30"/>
          <w:szCs w:val="30"/>
        </w:rPr>
        <w:t>2015</w:t>
      </w:r>
      <w:r w:rsidRPr="00BB43A5">
        <w:rPr>
          <w:rFonts w:hint="eastAsia"/>
          <w:sz w:val="30"/>
          <w:szCs w:val="30"/>
        </w:rPr>
        <w:t>】</w:t>
      </w:r>
      <w:r w:rsidRPr="00BB43A5">
        <w:rPr>
          <w:rFonts w:hint="eastAsia"/>
          <w:sz w:val="30"/>
          <w:szCs w:val="30"/>
        </w:rPr>
        <w:t>5</w:t>
      </w:r>
      <w:r w:rsidRPr="00BB43A5">
        <w:rPr>
          <w:rFonts w:hint="eastAsia"/>
          <w:sz w:val="30"/>
          <w:szCs w:val="30"/>
        </w:rPr>
        <w:t>号文件解析</w:t>
      </w:r>
    </w:p>
    <w:p w:rsidR="00BB43A5" w:rsidRPr="00BB43A5" w:rsidRDefault="00BB43A5" w:rsidP="00BB43A5">
      <w:pPr>
        <w:spacing w:line="440" w:lineRule="exact"/>
        <w:rPr>
          <w:sz w:val="30"/>
          <w:szCs w:val="30"/>
        </w:rPr>
      </w:pPr>
      <w:r w:rsidRPr="00BB43A5">
        <w:rPr>
          <w:rFonts w:hint="eastAsia"/>
          <w:sz w:val="30"/>
          <w:szCs w:val="30"/>
        </w:rPr>
        <w:t>目录</w:t>
      </w:r>
    </w:p>
    <w:p w:rsidR="00000000" w:rsidRPr="00BB43A5" w:rsidRDefault="00BB43A5" w:rsidP="00BB43A5">
      <w:pPr>
        <w:numPr>
          <w:ilvl w:val="0"/>
          <w:numId w:val="1"/>
        </w:numPr>
        <w:spacing w:line="440" w:lineRule="exact"/>
        <w:rPr>
          <w:sz w:val="30"/>
          <w:szCs w:val="30"/>
        </w:rPr>
      </w:pPr>
      <w:r w:rsidRPr="00BB43A5">
        <w:rPr>
          <w:rFonts w:hint="eastAsia"/>
          <w:sz w:val="30"/>
          <w:szCs w:val="30"/>
        </w:rPr>
        <w:t>基本概念</w:t>
      </w:r>
    </w:p>
    <w:p w:rsidR="00000000" w:rsidRPr="00BB43A5" w:rsidRDefault="00BB43A5" w:rsidP="00BB43A5">
      <w:pPr>
        <w:numPr>
          <w:ilvl w:val="0"/>
          <w:numId w:val="1"/>
        </w:numPr>
        <w:spacing w:line="440" w:lineRule="exact"/>
        <w:rPr>
          <w:sz w:val="30"/>
          <w:szCs w:val="30"/>
        </w:rPr>
      </w:pPr>
      <w:r w:rsidRPr="00BB43A5">
        <w:rPr>
          <w:rFonts w:hint="eastAsia"/>
          <w:sz w:val="30"/>
          <w:szCs w:val="30"/>
        </w:rPr>
        <w:t>操作流程</w:t>
      </w:r>
    </w:p>
    <w:p w:rsidR="00000000" w:rsidRPr="00BB43A5" w:rsidRDefault="00BB43A5" w:rsidP="00BB43A5">
      <w:pPr>
        <w:numPr>
          <w:ilvl w:val="0"/>
          <w:numId w:val="1"/>
        </w:numPr>
        <w:spacing w:line="440" w:lineRule="exact"/>
        <w:rPr>
          <w:sz w:val="30"/>
          <w:szCs w:val="30"/>
        </w:rPr>
      </w:pPr>
      <w:r w:rsidRPr="00BB43A5">
        <w:rPr>
          <w:rFonts w:hint="eastAsia"/>
          <w:sz w:val="30"/>
          <w:szCs w:val="30"/>
        </w:rPr>
        <w:t>监督管理</w:t>
      </w:r>
    </w:p>
    <w:p w:rsidR="00000000" w:rsidRPr="00BB43A5" w:rsidRDefault="00BB43A5" w:rsidP="00BB43A5">
      <w:pPr>
        <w:numPr>
          <w:ilvl w:val="0"/>
          <w:numId w:val="1"/>
        </w:numPr>
        <w:spacing w:line="440" w:lineRule="exact"/>
        <w:rPr>
          <w:sz w:val="30"/>
          <w:szCs w:val="30"/>
        </w:rPr>
      </w:pPr>
      <w:r w:rsidRPr="00BB43A5">
        <w:rPr>
          <w:rFonts w:hint="eastAsia"/>
          <w:sz w:val="30"/>
          <w:szCs w:val="30"/>
        </w:rPr>
        <w:t>内控机制</w:t>
      </w:r>
    </w:p>
    <w:p w:rsidR="00BB43A5" w:rsidRPr="00BB43A5" w:rsidRDefault="00BB43A5" w:rsidP="00BB43A5">
      <w:pPr>
        <w:spacing w:line="440" w:lineRule="exact"/>
        <w:rPr>
          <w:sz w:val="30"/>
          <w:szCs w:val="30"/>
        </w:rPr>
      </w:pPr>
      <w:r w:rsidRPr="00BB43A5">
        <w:rPr>
          <w:rFonts w:hint="eastAsia"/>
          <w:sz w:val="30"/>
          <w:szCs w:val="30"/>
        </w:rPr>
        <w:t>一、基本概念</w:t>
      </w:r>
    </w:p>
    <w:p w:rsidR="00000000" w:rsidRPr="00BB43A5" w:rsidRDefault="00BB43A5" w:rsidP="00BB43A5">
      <w:pPr>
        <w:numPr>
          <w:ilvl w:val="0"/>
          <w:numId w:val="2"/>
        </w:numPr>
        <w:spacing w:line="440" w:lineRule="exact"/>
        <w:rPr>
          <w:sz w:val="30"/>
          <w:szCs w:val="30"/>
        </w:rPr>
      </w:pPr>
      <w:r w:rsidRPr="00BB43A5">
        <w:rPr>
          <w:rFonts w:hint="eastAsia"/>
          <w:sz w:val="30"/>
          <w:szCs w:val="30"/>
        </w:rPr>
        <w:t>政府采购的范围</w:t>
      </w:r>
    </w:p>
    <w:p w:rsidR="00000000" w:rsidRPr="00BB43A5" w:rsidRDefault="00BB43A5" w:rsidP="00BB43A5">
      <w:pPr>
        <w:numPr>
          <w:ilvl w:val="0"/>
          <w:numId w:val="2"/>
        </w:numPr>
        <w:spacing w:line="440" w:lineRule="exact"/>
        <w:rPr>
          <w:sz w:val="30"/>
          <w:szCs w:val="30"/>
        </w:rPr>
      </w:pPr>
      <w:r w:rsidRPr="00BB43A5">
        <w:rPr>
          <w:rFonts w:hint="eastAsia"/>
          <w:sz w:val="30"/>
          <w:szCs w:val="30"/>
        </w:rPr>
        <w:t>集中采购</w:t>
      </w:r>
    </w:p>
    <w:p w:rsidR="00000000" w:rsidRPr="00BB43A5" w:rsidRDefault="00BB43A5" w:rsidP="00BB43A5">
      <w:pPr>
        <w:numPr>
          <w:ilvl w:val="0"/>
          <w:numId w:val="2"/>
        </w:numPr>
        <w:spacing w:line="440" w:lineRule="exact"/>
        <w:rPr>
          <w:sz w:val="30"/>
          <w:szCs w:val="30"/>
        </w:rPr>
      </w:pPr>
      <w:r w:rsidRPr="00BB43A5">
        <w:rPr>
          <w:rFonts w:hint="eastAsia"/>
          <w:sz w:val="30"/>
          <w:szCs w:val="30"/>
        </w:rPr>
        <w:t>委托代理</w:t>
      </w:r>
    </w:p>
    <w:p w:rsidR="00000000" w:rsidRPr="00BB43A5" w:rsidRDefault="00BB43A5" w:rsidP="00BB43A5">
      <w:pPr>
        <w:numPr>
          <w:ilvl w:val="0"/>
          <w:numId w:val="2"/>
        </w:numPr>
        <w:spacing w:line="440" w:lineRule="exact"/>
        <w:rPr>
          <w:sz w:val="30"/>
          <w:szCs w:val="30"/>
        </w:rPr>
      </w:pPr>
      <w:r w:rsidRPr="00BB43A5">
        <w:rPr>
          <w:rFonts w:hint="eastAsia"/>
          <w:sz w:val="30"/>
          <w:szCs w:val="30"/>
        </w:rPr>
        <w:t>采购方式</w:t>
      </w:r>
    </w:p>
    <w:p w:rsidR="00000000" w:rsidRPr="00BB43A5" w:rsidRDefault="00BB43A5" w:rsidP="00BB43A5">
      <w:pPr>
        <w:numPr>
          <w:ilvl w:val="0"/>
          <w:numId w:val="2"/>
        </w:numPr>
        <w:spacing w:line="440" w:lineRule="exact"/>
        <w:rPr>
          <w:sz w:val="30"/>
          <w:szCs w:val="30"/>
        </w:rPr>
      </w:pPr>
      <w:r w:rsidRPr="00BB43A5">
        <w:rPr>
          <w:rFonts w:hint="eastAsia"/>
          <w:sz w:val="30"/>
          <w:szCs w:val="30"/>
        </w:rPr>
        <w:t>政策功能</w:t>
      </w:r>
    </w:p>
    <w:p w:rsidR="00BB43A5" w:rsidRPr="00BB43A5" w:rsidRDefault="00BB43A5" w:rsidP="00BB43A5">
      <w:pPr>
        <w:spacing w:line="440" w:lineRule="exact"/>
        <w:rPr>
          <w:sz w:val="30"/>
          <w:szCs w:val="30"/>
        </w:rPr>
      </w:pPr>
      <w:r w:rsidRPr="00BB43A5">
        <w:rPr>
          <w:sz w:val="30"/>
          <w:szCs w:val="30"/>
        </w:rPr>
        <w:t>1</w:t>
      </w:r>
      <w:r w:rsidRPr="00BB43A5">
        <w:rPr>
          <w:rFonts w:hint="eastAsia"/>
          <w:sz w:val="30"/>
          <w:szCs w:val="30"/>
        </w:rPr>
        <w:t>、政府采购的范围</w:t>
      </w:r>
    </w:p>
    <w:p w:rsidR="00BB43A5" w:rsidRPr="00BB43A5" w:rsidRDefault="00BB43A5" w:rsidP="00BB43A5">
      <w:pPr>
        <w:spacing w:line="440" w:lineRule="exact"/>
        <w:rPr>
          <w:sz w:val="30"/>
          <w:szCs w:val="30"/>
        </w:rPr>
      </w:pPr>
      <w:r w:rsidRPr="00BB43A5">
        <w:rPr>
          <w:rFonts w:hint="eastAsia"/>
          <w:sz w:val="30"/>
          <w:szCs w:val="30"/>
        </w:rPr>
        <w:t>范围：</w:t>
      </w:r>
    </w:p>
    <w:p w:rsidR="00BB43A5" w:rsidRPr="00BB43A5" w:rsidRDefault="00BB43A5" w:rsidP="00BB43A5">
      <w:pPr>
        <w:spacing w:line="440" w:lineRule="exact"/>
        <w:rPr>
          <w:sz w:val="30"/>
          <w:szCs w:val="30"/>
        </w:rPr>
      </w:pPr>
      <w:r w:rsidRPr="00BB43A5">
        <w:rPr>
          <w:rFonts w:hint="eastAsia"/>
          <w:sz w:val="30"/>
          <w:szCs w:val="30"/>
        </w:rPr>
        <w:t>采购人使用财政性资金</w:t>
      </w:r>
    </w:p>
    <w:p w:rsidR="00BB43A5" w:rsidRPr="00BB43A5" w:rsidRDefault="00BB43A5" w:rsidP="00BB43A5">
      <w:pPr>
        <w:spacing w:line="440" w:lineRule="exact"/>
        <w:rPr>
          <w:sz w:val="30"/>
          <w:szCs w:val="30"/>
        </w:rPr>
      </w:pPr>
      <w:r w:rsidRPr="00BB43A5">
        <w:rPr>
          <w:rFonts w:hint="eastAsia"/>
          <w:sz w:val="30"/>
          <w:szCs w:val="30"/>
        </w:rPr>
        <w:t>集中采购目录内</w:t>
      </w:r>
      <w:r w:rsidRPr="00BB43A5">
        <w:rPr>
          <w:rFonts w:hint="eastAsia"/>
          <w:sz w:val="30"/>
          <w:szCs w:val="30"/>
        </w:rPr>
        <w:t xml:space="preserve"> </w:t>
      </w:r>
      <w:r w:rsidRPr="00BB43A5">
        <w:rPr>
          <w:rFonts w:hint="eastAsia"/>
          <w:sz w:val="30"/>
          <w:szCs w:val="30"/>
        </w:rPr>
        <w:t>或者</w:t>
      </w:r>
      <w:r w:rsidRPr="00BB43A5">
        <w:rPr>
          <w:rFonts w:hint="eastAsia"/>
          <w:sz w:val="30"/>
          <w:szCs w:val="30"/>
        </w:rPr>
        <w:t xml:space="preserve"> </w:t>
      </w:r>
      <w:r w:rsidRPr="00BB43A5">
        <w:rPr>
          <w:rFonts w:hint="eastAsia"/>
          <w:sz w:val="30"/>
          <w:szCs w:val="30"/>
        </w:rPr>
        <w:t>采购限额标准以上</w:t>
      </w:r>
    </w:p>
    <w:p w:rsidR="00BB43A5" w:rsidRPr="00BB43A5" w:rsidRDefault="00BB43A5" w:rsidP="00BB43A5">
      <w:pPr>
        <w:spacing w:line="440" w:lineRule="exact"/>
        <w:rPr>
          <w:sz w:val="30"/>
          <w:szCs w:val="30"/>
        </w:rPr>
      </w:pPr>
      <w:r w:rsidRPr="00BB43A5">
        <w:rPr>
          <w:rFonts w:hint="eastAsia"/>
          <w:sz w:val="30"/>
          <w:szCs w:val="30"/>
        </w:rPr>
        <w:t>货物、服务、工程</w:t>
      </w:r>
    </w:p>
    <w:p w:rsidR="00BB43A5" w:rsidRPr="00BB43A5" w:rsidRDefault="00BB43A5" w:rsidP="00BB43A5">
      <w:pPr>
        <w:spacing w:line="440" w:lineRule="exact"/>
        <w:rPr>
          <w:sz w:val="30"/>
          <w:szCs w:val="30"/>
        </w:rPr>
      </w:pPr>
      <w:r w:rsidRPr="00BB43A5">
        <w:rPr>
          <w:sz w:val="30"/>
          <w:szCs w:val="30"/>
        </w:rPr>
        <w:t xml:space="preserve">   </w:t>
      </w:r>
      <w:r w:rsidRPr="00BB43A5">
        <w:rPr>
          <w:sz w:val="30"/>
          <w:szCs w:val="30"/>
        </w:rPr>
        <w:t>包括适用招标投标法的政府工程</w:t>
      </w:r>
    </w:p>
    <w:p w:rsidR="00BB43A5" w:rsidRPr="00BB43A5" w:rsidRDefault="00BB43A5" w:rsidP="00BB43A5">
      <w:pPr>
        <w:spacing w:line="440" w:lineRule="exact"/>
        <w:rPr>
          <w:sz w:val="30"/>
          <w:szCs w:val="30"/>
        </w:rPr>
      </w:pPr>
      <w:r w:rsidRPr="00BB43A5">
        <w:rPr>
          <w:rFonts w:hint="eastAsia"/>
          <w:sz w:val="30"/>
          <w:szCs w:val="30"/>
        </w:rPr>
        <w:t>财政性资金</w:t>
      </w:r>
    </w:p>
    <w:p w:rsidR="00BB43A5" w:rsidRPr="00BB43A5" w:rsidRDefault="00BB43A5" w:rsidP="00BB43A5">
      <w:pPr>
        <w:spacing w:line="440" w:lineRule="exact"/>
        <w:rPr>
          <w:sz w:val="30"/>
          <w:szCs w:val="30"/>
        </w:rPr>
      </w:pPr>
      <w:r w:rsidRPr="00BB43A5">
        <w:rPr>
          <w:rFonts w:hint="eastAsia"/>
          <w:sz w:val="30"/>
          <w:szCs w:val="30"/>
        </w:rPr>
        <w:t>纳入预算管理的资金</w:t>
      </w:r>
    </w:p>
    <w:p w:rsidR="00BB43A5" w:rsidRPr="00BB43A5" w:rsidRDefault="00BB43A5" w:rsidP="00BB43A5">
      <w:pPr>
        <w:spacing w:line="440" w:lineRule="exact"/>
        <w:rPr>
          <w:sz w:val="30"/>
          <w:szCs w:val="30"/>
        </w:rPr>
      </w:pPr>
      <w:r w:rsidRPr="00BB43A5">
        <w:rPr>
          <w:rFonts w:hint="eastAsia"/>
          <w:sz w:val="30"/>
          <w:szCs w:val="30"/>
        </w:rPr>
        <w:t>以财政性资金作为还款来源的借贷资金</w:t>
      </w:r>
    </w:p>
    <w:p w:rsidR="00BB43A5" w:rsidRPr="00BB43A5" w:rsidRDefault="00BB43A5" w:rsidP="00BB43A5">
      <w:pPr>
        <w:spacing w:line="440" w:lineRule="exact"/>
        <w:rPr>
          <w:sz w:val="30"/>
          <w:szCs w:val="30"/>
        </w:rPr>
      </w:pPr>
      <w:r w:rsidRPr="00BB43A5">
        <w:rPr>
          <w:rFonts w:hint="eastAsia"/>
          <w:sz w:val="30"/>
          <w:szCs w:val="30"/>
        </w:rPr>
        <w:t>拼盘项目中的财政性资金</w:t>
      </w:r>
    </w:p>
    <w:p w:rsidR="00BB43A5" w:rsidRPr="00BB43A5" w:rsidRDefault="00BB43A5" w:rsidP="00BB43A5">
      <w:pPr>
        <w:spacing w:line="440" w:lineRule="exact"/>
        <w:rPr>
          <w:sz w:val="30"/>
          <w:szCs w:val="30"/>
        </w:rPr>
      </w:pPr>
      <w:r w:rsidRPr="00BB43A5">
        <w:rPr>
          <w:sz w:val="30"/>
          <w:szCs w:val="30"/>
        </w:rPr>
        <w:t>2</w:t>
      </w:r>
      <w:r w:rsidRPr="00BB43A5">
        <w:rPr>
          <w:rFonts w:hint="eastAsia"/>
          <w:sz w:val="30"/>
          <w:szCs w:val="30"/>
        </w:rPr>
        <w:t>、集中采购</w:t>
      </w:r>
    </w:p>
    <w:p w:rsidR="00BB43A5" w:rsidRPr="00BB43A5" w:rsidRDefault="00BB43A5" w:rsidP="00BB43A5">
      <w:pPr>
        <w:spacing w:line="440" w:lineRule="exact"/>
        <w:rPr>
          <w:sz w:val="30"/>
          <w:szCs w:val="30"/>
        </w:rPr>
      </w:pPr>
      <w:r w:rsidRPr="00BB43A5">
        <w:rPr>
          <w:rFonts w:hint="eastAsia"/>
          <w:sz w:val="30"/>
          <w:szCs w:val="30"/>
        </w:rPr>
        <w:t>集中采购，是指采购人将列入集中采购目录的项目委托集中采购机构代理采购或者进行部门集中采购的行为</w:t>
      </w:r>
    </w:p>
    <w:p w:rsidR="00BB43A5" w:rsidRPr="00BB43A5" w:rsidRDefault="00BB43A5" w:rsidP="00BB43A5">
      <w:pPr>
        <w:spacing w:line="440" w:lineRule="exact"/>
        <w:rPr>
          <w:sz w:val="30"/>
          <w:szCs w:val="30"/>
        </w:rPr>
      </w:pPr>
      <w:r w:rsidRPr="00BB43A5">
        <w:rPr>
          <w:rFonts w:hint="eastAsia"/>
          <w:sz w:val="30"/>
          <w:szCs w:val="30"/>
        </w:rPr>
        <w:t>集中采购目录包括集中采购机构采购项目和部门集中采购项目</w:t>
      </w:r>
    </w:p>
    <w:p w:rsidR="00BB43A5" w:rsidRPr="00BB43A5" w:rsidRDefault="00BB43A5" w:rsidP="00BB43A5">
      <w:pPr>
        <w:spacing w:line="440" w:lineRule="exact"/>
        <w:rPr>
          <w:sz w:val="30"/>
          <w:szCs w:val="30"/>
        </w:rPr>
      </w:pPr>
      <w:r w:rsidRPr="00BB43A5">
        <w:rPr>
          <w:rFonts w:hint="eastAsia"/>
          <w:sz w:val="30"/>
          <w:szCs w:val="30"/>
        </w:rPr>
        <w:t>技术、服务等标准统一，采购人普遍使用的项目，列为集中采购机构采购项目</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t>湘财购【</w:t>
      </w:r>
      <w:r w:rsidRPr="00BB43A5">
        <w:rPr>
          <w:rFonts w:hint="eastAsia"/>
          <w:sz w:val="30"/>
          <w:szCs w:val="30"/>
        </w:rPr>
        <w:t>2014</w:t>
      </w:r>
      <w:r w:rsidRPr="00BB43A5">
        <w:rPr>
          <w:rFonts w:hint="eastAsia"/>
          <w:sz w:val="30"/>
          <w:szCs w:val="30"/>
        </w:rPr>
        <w:t>】</w:t>
      </w:r>
      <w:r w:rsidRPr="00BB43A5">
        <w:rPr>
          <w:rFonts w:hint="eastAsia"/>
          <w:sz w:val="30"/>
          <w:szCs w:val="30"/>
        </w:rPr>
        <w:t>18</w:t>
      </w:r>
      <w:r w:rsidRPr="00BB43A5">
        <w:rPr>
          <w:rFonts w:hint="eastAsia"/>
          <w:sz w:val="30"/>
          <w:szCs w:val="30"/>
        </w:rPr>
        <w:t>号文件，</w:t>
      </w:r>
      <w:r w:rsidRPr="00BB43A5">
        <w:rPr>
          <w:sz w:val="30"/>
          <w:szCs w:val="30"/>
        </w:rPr>
        <w:t>199</w:t>
      </w:r>
      <w:r w:rsidRPr="00BB43A5">
        <w:rPr>
          <w:rFonts w:hint="eastAsia"/>
          <w:sz w:val="30"/>
          <w:szCs w:val="30"/>
        </w:rPr>
        <w:t>个品目</w:t>
      </w:r>
    </w:p>
    <w:p w:rsidR="00BB43A5" w:rsidRPr="00BB43A5" w:rsidRDefault="00BB43A5" w:rsidP="00BB43A5">
      <w:pPr>
        <w:spacing w:line="440" w:lineRule="exact"/>
        <w:rPr>
          <w:sz w:val="30"/>
          <w:szCs w:val="30"/>
        </w:rPr>
      </w:pPr>
      <w:r w:rsidRPr="00BB43A5">
        <w:rPr>
          <w:rFonts w:hint="eastAsia"/>
          <w:b/>
          <w:bCs/>
          <w:sz w:val="30"/>
          <w:szCs w:val="30"/>
        </w:rPr>
        <w:lastRenderedPageBreak/>
        <w:t>协议供货、定点采购</w:t>
      </w:r>
    </w:p>
    <w:p w:rsidR="00BB43A5" w:rsidRPr="00BB43A5" w:rsidRDefault="00BB43A5" w:rsidP="00BB43A5">
      <w:pPr>
        <w:spacing w:line="440" w:lineRule="exact"/>
        <w:rPr>
          <w:sz w:val="30"/>
          <w:szCs w:val="30"/>
        </w:rPr>
      </w:pPr>
      <w:r w:rsidRPr="00BB43A5">
        <w:rPr>
          <w:rFonts w:hint="eastAsia"/>
          <w:b/>
          <w:bCs/>
          <w:sz w:val="30"/>
          <w:szCs w:val="30"/>
        </w:rPr>
        <w:t>除公务出国（境）中介服务定点改为公务机票定点外，省直单位协议供货和定点采购延续执行到</w:t>
      </w:r>
      <w:r w:rsidRPr="00BB43A5">
        <w:rPr>
          <w:b/>
          <w:bCs/>
          <w:sz w:val="30"/>
          <w:szCs w:val="30"/>
        </w:rPr>
        <w:t>2016</w:t>
      </w:r>
      <w:r w:rsidRPr="00BB43A5">
        <w:rPr>
          <w:rFonts w:hint="eastAsia"/>
          <w:b/>
          <w:bCs/>
          <w:sz w:val="30"/>
          <w:szCs w:val="30"/>
        </w:rPr>
        <w:t>年</w:t>
      </w:r>
      <w:r w:rsidRPr="00BB43A5">
        <w:rPr>
          <w:b/>
          <w:bCs/>
          <w:sz w:val="30"/>
          <w:szCs w:val="30"/>
        </w:rPr>
        <w:t>6</w:t>
      </w:r>
      <w:r w:rsidRPr="00BB43A5">
        <w:rPr>
          <w:rFonts w:hint="eastAsia"/>
          <w:b/>
          <w:bCs/>
          <w:sz w:val="30"/>
          <w:szCs w:val="30"/>
        </w:rPr>
        <w:t>月</w:t>
      </w:r>
      <w:r w:rsidRPr="00BB43A5">
        <w:rPr>
          <w:b/>
          <w:bCs/>
          <w:sz w:val="30"/>
          <w:szCs w:val="30"/>
        </w:rPr>
        <w:t>30</w:t>
      </w:r>
      <w:r w:rsidRPr="00BB43A5">
        <w:rPr>
          <w:rFonts w:hint="eastAsia"/>
          <w:b/>
          <w:bCs/>
          <w:sz w:val="30"/>
          <w:szCs w:val="30"/>
        </w:rPr>
        <w:t>日止。涉及</w:t>
      </w:r>
      <w:r w:rsidRPr="00BB43A5">
        <w:rPr>
          <w:rFonts w:hint="eastAsia"/>
          <w:b/>
          <w:bCs/>
          <w:sz w:val="30"/>
          <w:szCs w:val="30"/>
        </w:rPr>
        <w:t xml:space="preserve"> </w:t>
      </w:r>
      <w:r w:rsidRPr="00BB43A5">
        <w:rPr>
          <w:b/>
          <w:bCs/>
          <w:sz w:val="30"/>
          <w:szCs w:val="30"/>
        </w:rPr>
        <w:t>97</w:t>
      </w:r>
      <w:r w:rsidRPr="00BB43A5">
        <w:rPr>
          <w:rFonts w:hint="eastAsia"/>
          <w:b/>
          <w:bCs/>
          <w:sz w:val="30"/>
          <w:szCs w:val="30"/>
        </w:rPr>
        <w:t>个品目。</w:t>
      </w:r>
    </w:p>
    <w:p w:rsidR="00BB43A5" w:rsidRPr="00BB43A5" w:rsidRDefault="00BB43A5" w:rsidP="00BB43A5">
      <w:pPr>
        <w:spacing w:line="440" w:lineRule="exact"/>
        <w:rPr>
          <w:sz w:val="30"/>
          <w:szCs w:val="30"/>
        </w:rPr>
      </w:pPr>
      <w:r w:rsidRPr="00BB43A5">
        <w:rPr>
          <w:rFonts w:hint="eastAsia"/>
          <w:b/>
          <w:bCs/>
          <w:sz w:val="30"/>
          <w:szCs w:val="30"/>
        </w:rPr>
        <w:t>货物、服务项目超过公开招标限额（</w:t>
      </w:r>
      <w:r w:rsidRPr="00BB43A5">
        <w:rPr>
          <w:b/>
          <w:bCs/>
          <w:sz w:val="30"/>
          <w:szCs w:val="30"/>
        </w:rPr>
        <w:t>100</w:t>
      </w:r>
      <w:r w:rsidRPr="00BB43A5">
        <w:rPr>
          <w:rFonts w:hint="eastAsia"/>
          <w:b/>
          <w:bCs/>
          <w:sz w:val="30"/>
          <w:szCs w:val="30"/>
        </w:rPr>
        <w:t>万元）的，应进行公开招标，且选择最低评标价法。</w:t>
      </w:r>
    </w:p>
    <w:p w:rsidR="00BB43A5" w:rsidRPr="00BB43A5" w:rsidRDefault="00BB43A5" w:rsidP="00BB43A5">
      <w:pPr>
        <w:spacing w:line="440" w:lineRule="exact"/>
        <w:rPr>
          <w:sz w:val="30"/>
          <w:szCs w:val="30"/>
        </w:rPr>
      </w:pPr>
      <w:r w:rsidRPr="00BB43A5">
        <w:rPr>
          <w:rFonts w:hint="eastAsia"/>
          <w:b/>
          <w:bCs/>
          <w:sz w:val="30"/>
          <w:szCs w:val="30"/>
        </w:rPr>
        <w:t>采购人按规定选择入围供应商或者报价最低的入围供应商成交，在成交之日起</w:t>
      </w:r>
      <w:r w:rsidRPr="00BB43A5">
        <w:rPr>
          <w:b/>
          <w:bCs/>
          <w:sz w:val="30"/>
          <w:szCs w:val="30"/>
        </w:rPr>
        <w:t>2</w:t>
      </w:r>
      <w:r w:rsidRPr="00BB43A5">
        <w:rPr>
          <w:rFonts w:hint="eastAsia"/>
          <w:b/>
          <w:bCs/>
          <w:sz w:val="30"/>
          <w:szCs w:val="30"/>
        </w:rPr>
        <w:t>个工作日内公告成交结果和合同，在合同签订之日起</w:t>
      </w:r>
      <w:r w:rsidRPr="00BB43A5">
        <w:rPr>
          <w:b/>
          <w:bCs/>
          <w:sz w:val="30"/>
          <w:szCs w:val="30"/>
        </w:rPr>
        <w:t>7</w:t>
      </w:r>
      <w:r w:rsidRPr="00BB43A5">
        <w:rPr>
          <w:rFonts w:hint="eastAsia"/>
          <w:b/>
          <w:bCs/>
          <w:sz w:val="30"/>
          <w:szCs w:val="30"/>
        </w:rPr>
        <w:t>个工作日内备案合同，累计不超过</w:t>
      </w:r>
      <w:r w:rsidRPr="00BB43A5">
        <w:rPr>
          <w:b/>
          <w:bCs/>
          <w:sz w:val="30"/>
          <w:szCs w:val="30"/>
        </w:rPr>
        <w:t>5</w:t>
      </w:r>
      <w:r w:rsidRPr="00BB43A5">
        <w:rPr>
          <w:rFonts w:hint="eastAsia"/>
          <w:b/>
          <w:bCs/>
          <w:sz w:val="30"/>
          <w:szCs w:val="30"/>
        </w:rPr>
        <w:t>万元的零散定点采购可以定期合并后进行公告和备案。</w:t>
      </w:r>
    </w:p>
    <w:p w:rsidR="00BB43A5" w:rsidRPr="00BB43A5" w:rsidRDefault="00BB43A5" w:rsidP="00BB43A5">
      <w:pPr>
        <w:spacing w:line="440" w:lineRule="exact"/>
        <w:rPr>
          <w:sz w:val="30"/>
          <w:szCs w:val="30"/>
        </w:rPr>
      </w:pPr>
      <w:r w:rsidRPr="00BB43A5">
        <w:rPr>
          <w:rFonts w:hint="eastAsia"/>
          <w:b/>
          <w:bCs/>
          <w:sz w:val="30"/>
          <w:szCs w:val="30"/>
        </w:rPr>
        <w:t>采购人可以自行组织入围供应商竞价，也可委托湖南省省直机关政府采购中心组织。</w:t>
      </w:r>
      <w:r w:rsidRPr="00BB43A5">
        <w:rPr>
          <w:sz w:val="30"/>
          <w:szCs w:val="30"/>
        </w:rPr>
        <w:t xml:space="preserve"> </w:t>
      </w:r>
    </w:p>
    <w:p w:rsidR="00BB43A5" w:rsidRPr="00BB43A5" w:rsidRDefault="00BB43A5" w:rsidP="00BB43A5">
      <w:pPr>
        <w:spacing w:line="440" w:lineRule="exact"/>
        <w:rPr>
          <w:sz w:val="30"/>
          <w:szCs w:val="30"/>
        </w:rPr>
      </w:pPr>
      <w:r w:rsidRPr="00BB43A5">
        <w:rPr>
          <w:rFonts w:hint="eastAsia"/>
          <w:b/>
          <w:bCs/>
          <w:sz w:val="30"/>
          <w:szCs w:val="30"/>
        </w:rPr>
        <w:t>非协议供货、定点采购</w:t>
      </w:r>
    </w:p>
    <w:p w:rsidR="00BB43A5" w:rsidRPr="00BB43A5" w:rsidRDefault="00BB43A5" w:rsidP="00BB43A5">
      <w:pPr>
        <w:spacing w:line="440" w:lineRule="exact"/>
        <w:rPr>
          <w:sz w:val="30"/>
          <w:szCs w:val="30"/>
        </w:rPr>
      </w:pPr>
      <w:r w:rsidRPr="00BB43A5">
        <w:rPr>
          <w:rFonts w:hint="eastAsia"/>
          <w:b/>
          <w:bCs/>
          <w:sz w:val="30"/>
          <w:szCs w:val="30"/>
        </w:rPr>
        <w:t>没有纳入协议供货、定点采购的，涉及集中采购目录</w:t>
      </w:r>
      <w:r w:rsidRPr="00BB43A5">
        <w:rPr>
          <w:b/>
          <w:bCs/>
          <w:sz w:val="30"/>
          <w:szCs w:val="30"/>
        </w:rPr>
        <w:t>102</w:t>
      </w:r>
      <w:r w:rsidRPr="00BB43A5">
        <w:rPr>
          <w:rFonts w:hint="eastAsia"/>
          <w:b/>
          <w:bCs/>
          <w:sz w:val="30"/>
          <w:szCs w:val="30"/>
        </w:rPr>
        <w:t>个品目</w:t>
      </w:r>
      <w:r w:rsidRPr="00BB43A5">
        <w:rPr>
          <w:rFonts w:hint="eastAsia"/>
          <w:sz w:val="30"/>
          <w:szCs w:val="30"/>
        </w:rPr>
        <w:t>。</w:t>
      </w:r>
      <w:r w:rsidRPr="00BB43A5">
        <w:rPr>
          <w:rFonts w:hint="eastAsia"/>
          <w:b/>
          <w:bCs/>
          <w:sz w:val="30"/>
          <w:szCs w:val="30"/>
        </w:rPr>
        <w:t>单次采购金额不超过</w:t>
      </w:r>
      <w:r w:rsidRPr="00BB43A5">
        <w:rPr>
          <w:b/>
          <w:bCs/>
          <w:sz w:val="30"/>
          <w:szCs w:val="30"/>
        </w:rPr>
        <w:t>5</w:t>
      </w:r>
      <w:r w:rsidRPr="00BB43A5">
        <w:rPr>
          <w:rFonts w:hint="eastAsia"/>
          <w:b/>
          <w:bCs/>
          <w:sz w:val="30"/>
          <w:szCs w:val="30"/>
        </w:rPr>
        <w:t>万元，全年累计不超过</w:t>
      </w:r>
      <w:r w:rsidRPr="00BB43A5">
        <w:rPr>
          <w:b/>
          <w:bCs/>
          <w:sz w:val="30"/>
          <w:szCs w:val="30"/>
        </w:rPr>
        <w:t>20</w:t>
      </w:r>
      <w:r w:rsidRPr="00BB43A5">
        <w:rPr>
          <w:rFonts w:hint="eastAsia"/>
          <w:b/>
          <w:bCs/>
          <w:sz w:val="30"/>
          <w:szCs w:val="30"/>
        </w:rPr>
        <w:t>万元的，采购人可以自行组织采购</w:t>
      </w:r>
      <w:r w:rsidRPr="00BB43A5">
        <w:rPr>
          <w:sz w:val="30"/>
          <w:szCs w:val="30"/>
        </w:rPr>
        <w:t xml:space="preserve"> </w:t>
      </w:r>
    </w:p>
    <w:p w:rsidR="00BB43A5" w:rsidRPr="00BB43A5" w:rsidRDefault="00BB43A5" w:rsidP="00BB43A5">
      <w:pPr>
        <w:spacing w:line="440" w:lineRule="exact"/>
        <w:rPr>
          <w:sz w:val="30"/>
          <w:szCs w:val="30"/>
        </w:rPr>
      </w:pPr>
      <w:r w:rsidRPr="00BB43A5">
        <w:rPr>
          <w:rFonts w:hint="eastAsia"/>
          <w:b/>
          <w:bCs/>
          <w:sz w:val="30"/>
          <w:szCs w:val="30"/>
        </w:rPr>
        <w:t>长沙以外的省直单位，经单位申请、主管部门同意，可以批准执行当地的集中采购政策。</w:t>
      </w:r>
    </w:p>
    <w:p w:rsidR="00BB43A5" w:rsidRPr="00BB43A5" w:rsidRDefault="00BB43A5" w:rsidP="00BB43A5">
      <w:pPr>
        <w:spacing w:line="440" w:lineRule="exact"/>
        <w:rPr>
          <w:sz w:val="30"/>
          <w:szCs w:val="30"/>
        </w:rPr>
      </w:pPr>
      <w:r w:rsidRPr="00BB43A5">
        <w:rPr>
          <w:rFonts w:hint="eastAsia"/>
          <w:b/>
          <w:bCs/>
          <w:sz w:val="30"/>
          <w:szCs w:val="30"/>
        </w:rPr>
        <w:t>协议供货、定点采购的，</w:t>
      </w:r>
      <w:r w:rsidRPr="00BB43A5">
        <w:rPr>
          <w:b/>
          <w:bCs/>
          <w:sz w:val="30"/>
          <w:szCs w:val="30"/>
        </w:rPr>
        <w:t>8</w:t>
      </w:r>
      <w:r w:rsidRPr="00BB43A5">
        <w:rPr>
          <w:rFonts w:hint="eastAsia"/>
          <w:b/>
          <w:bCs/>
          <w:sz w:val="30"/>
          <w:szCs w:val="30"/>
        </w:rPr>
        <w:t>个品目未列入目录内。公务机票</w:t>
      </w:r>
    </w:p>
    <w:p w:rsidR="00BB43A5" w:rsidRPr="00BB43A5" w:rsidRDefault="00BB43A5" w:rsidP="00BB43A5">
      <w:pPr>
        <w:spacing w:line="440" w:lineRule="exact"/>
        <w:rPr>
          <w:sz w:val="30"/>
          <w:szCs w:val="30"/>
        </w:rPr>
      </w:pPr>
      <w:r w:rsidRPr="00BB43A5">
        <w:rPr>
          <w:rFonts w:hint="eastAsia"/>
          <w:sz w:val="30"/>
          <w:szCs w:val="30"/>
        </w:rPr>
        <w:t>分散采购</w:t>
      </w:r>
    </w:p>
    <w:p w:rsidR="00BB43A5" w:rsidRPr="00BB43A5" w:rsidRDefault="00BB43A5" w:rsidP="00BB43A5">
      <w:pPr>
        <w:spacing w:line="440" w:lineRule="exact"/>
        <w:rPr>
          <w:sz w:val="30"/>
          <w:szCs w:val="30"/>
        </w:rPr>
      </w:pPr>
      <w:r w:rsidRPr="00BB43A5">
        <w:rPr>
          <w:rFonts w:hint="eastAsia"/>
          <w:sz w:val="30"/>
          <w:szCs w:val="30"/>
        </w:rPr>
        <w:t>分散采购，是指采购人将采购限额标准以上的未列入集中采购目录的项目自行采购或者委托采购代理机构代理采购的行为。</w:t>
      </w:r>
    </w:p>
    <w:p w:rsidR="00BB43A5" w:rsidRPr="00BB43A5" w:rsidRDefault="00BB43A5" w:rsidP="00BB43A5">
      <w:pPr>
        <w:spacing w:line="440" w:lineRule="exact"/>
        <w:rPr>
          <w:sz w:val="30"/>
          <w:szCs w:val="30"/>
        </w:rPr>
      </w:pPr>
      <w:r w:rsidRPr="00BB43A5">
        <w:rPr>
          <w:rFonts w:hint="eastAsia"/>
          <w:sz w:val="30"/>
          <w:szCs w:val="30"/>
        </w:rPr>
        <w:t>省本级的分散采购限额标准：</w:t>
      </w:r>
    </w:p>
    <w:p w:rsidR="00BB43A5" w:rsidRPr="00BB43A5" w:rsidRDefault="00BB43A5" w:rsidP="00BB43A5">
      <w:pPr>
        <w:spacing w:line="440" w:lineRule="exact"/>
        <w:rPr>
          <w:sz w:val="30"/>
          <w:szCs w:val="30"/>
        </w:rPr>
      </w:pPr>
      <w:r w:rsidRPr="00BB43A5">
        <w:rPr>
          <w:rFonts w:hint="eastAsia"/>
          <w:sz w:val="30"/>
          <w:szCs w:val="30"/>
        </w:rPr>
        <w:t>货物、服务</w:t>
      </w:r>
      <w:r w:rsidRPr="00BB43A5">
        <w:rPr>
          <w:rFonts w:hint="eastAsia"/>
          <w:sz w:val="30"/>
          <w:szCs w:val="30"/>
        </w:rPr>
        <w:t xml:space="preserve"> </w:t>
      </w:r>
      <w:r w:rsidRPr="00BB43A5">
        <w:rPr>
          <w:sz w:val="30"/>
          <w:szCs w:val="30"/>
        </w:rPr>
        <w:t>20</w:t>
      </w:r>
      <w:r w:rsidRPr="00BB43A5">
        <w:rPr>
          <w:rFonts w:hint="eastAsia"/>
          <w:sz w:val="30"/>
          <w:szCs w:val="30"/>
        </w:rPr>
        <w:t>万元</w:t>
      </w:r>
    </w:p>
    <w:p w:rsidR="00BB43A5" w:rsidRPr="00BB43A5" w:rsidRDefault="00BB43A5" w:rsidP="00BB43A5">
      <w:pPr>
        <w:spacing w:line="440" w:lineRule="exact"/>
        <w:rPr>
          <w:sz w:val="30"/>
          <w:szCs w:val="30"/>
        </w:rPr>
      </w:pPr>
      <w:r w:rsidRPr="00BB43A5">
        <w:rPr>
          <w:rFonts w:hint="eastAsia"/>
          <w:sz w:val="30"/>
          <w:szCs w:val="30"/>
        </w:rPr>
        <w:t>工程</w:t>
      </w:r>
      <w:r w:rsidRPr="00BB43A5">
        <w:rPr>
          <w:rFonts w:hint="eastAsia"/>
          <w:sz w:val="30"/>
          <w:szCs w:val="30"/>
        </w:rPr>
        <w:t xml:space="preserve"> </w:t>
      </w:r>
      <w:r w:rsidRPr="00BB43A5">
        <w:rPr>
          <w:sz w:val="30"/>
          <w:szCs w:val="30"/>
        </w:rPr>
        <w:t>50</w:t>
      </w:r>
      <w:r w:rsidRPr="00BB43A5">
        <w:rPr>
          <w:rFonts w:hint="eastAsia"/>
          <w:sz w:val="30"/>
          <w:szCs w:val="30"/>
        </w:rPr>
        <w:t>万元</w:t>
      </w:r>
    </w:p>
    <w:p w:rsidR="00BB43A5" w:rsidRPr="00BB43A5" w:rsidRDefault="00BB43A5" w:rsidP="00BB43A5">
      <w:pPr>
        <w:spacing w:line="440" w:lineRule="exact"/>
        <w:rPr>
          <w:sz w:val="30"/>
          <w:szCs w:val="30"/>
        </w:rPr>
      </w:pPr>
      <w:r w:rsidRPr="00BB43A5">
        <w:rPr>
          <w:rFonts w:hint="eastAsia"/>
          <w:sz w:val="30"/>
          <w:szCs w:val="30"/>
        </w:rPr>
        <w:t>采购人自行组织采购活动，不得向供应商收取采购文件成本等费用。</w:t>
      </w:r>
    </w:p>
    <w:p w:rsidR="00BB43A5" w:rsidRPr="00BB43A5" w:rsidRDefault="00BB43A5" w:rsidP="00BB43A5">
      <w:pPr>
        <w:spacing w:line="440" w:lineRule="exact"/>
        <w:rPr>
          <w:sz w:val="30"/>
          <w:szCs w:val="30"/>
        </w:rPr>
      </w:pPr>
      <w:r w:rsidRPr="00BB43A5">
        <w:rPr>
          <w:sz w:val="30"/>
          <w:szCs w:val="30"/>
        </w:rPr>
        <w:t>3</w:t>
      </w:r>
      <w:r w:rsidRPr="00BB43A5">
        <w:rPr>
          <w:rFonts w:hint="eastAsia"/>
          <w:sz w:val="30"/>
          <w:szCs w:val="30"/>
        </w:rPr>
        <w:t>、委托代理</w:t>
      </w:r>
    </w:p>
    <w:p w:rsidR="00BB43A5" w:rsidRPr="00BB43A5" w:rsidRDefault="00BB43A5" w:rsidP="00BB43A5">
      <w:pPr>
        <w:spacing w:line="440" w:lineRule="exact"/>
        <w:rPr>
          <w:sz w:val="30"/>
          <w:szCs w:val="30"/>
        </w:rPr>
      </w:pPr>
      <w:r w:rsidRPr="00BB43A5">
        <w:rPr>
          <w:rFonts w:hint="eastAsia"/>
          <w:sz w:val="30"/>
          <w:szCs w:val="30"/>
        </w:rPr>
        <w:t>集中采购目录内的项目应委托湖南省省直机关政府采购中心组织采购；目录外的项目采购人可以委托采购代理机构代理采购，也可以自行组织采购。</w:t>
      </w:r>
    </w:p>
    <w:p w:rsidR="00BB43A5" w:rsidRPr="00BB43A5" w:rsidRDefault="00BB43A5" w:rsidP="00BB43A5">
      <w:pPr>
        <w:spacing w:line="440" w:lineRule="exact"/>
        <w:rPr>
          <w:sz w:val="30"/>
          <w:szCs w:val="30"/>
        </w:rPr>
      </w:pPr>
      <w:r w:rsidRPr="00BB43A5">
        <w:rPr>
          <w:rFonts w:hint="eastAsia"/>
          <w:sz w:val="30"/>
          <w:szCs w:val="30"/>
        </w:rPr>
        <w:lastRenderedPageBreak/>
        <w:t>委托采购代理机构的，应综合考虑委托对象的执业能力、管理水平和收费情况，择优选择。</w:t>
      </w:r>
    </w:p>
    <w:p w:rsidR="00BB43A5" w:rsidRPr="00BB43A5" w:rsidRDefault="00BB43A5" w:rsidP="00BB43A5">
      <w:pPr>
        <w:spacing w:line="440" w:lineRule="exact"/>
        <w:rPr>
          <w:sz w:val="30"/>
          <w:szCs w:val="30"/>
        </w:rPr>
      </w:pPr>
      <w:r w:rsidRPr="00BB43A5">
        <w:rPr>
          <w:rFonts w:hint="eastAsia"/>
          <w:sz w:val="30"/>
          <w:szCs w:val="30"/>
        </w:rPr>
        <w:t>采购人委托采购代理机构应签订委托代理协议，明确委托事项及双方权责。确认采购文件、推荐供应商、确认评审报告、确认中标（成交）供应商等采购人的法定职责不得委托采购代理机构行使。</w:t>
      </w:r>
    </w:p>
    <w:p w:rsidR="00BB43A5" w:rsidRPr="00BB43A5" w:rsidRDefault="00BB43A5" w:rsidP="00BB43A5">
      <w:pPr>
        <w:spacing w:line="440" w:lineRule="exact"/>
        <w:rPr>
          <w:sz w:val="30"/>
          <w:szCs w:val="30"/>
        </w:rPr>
      </w:pPr>
      <w:r w:rsidRPr="00BB43A5">
        <w:rPr>
          <w:rFonts w:hint="eastAsia"/>
          <w:sz w:val="30"/>
          <w:szCs w:val="30"/>
        </w:rPr>
        <w:t>采购代理机构向中标（成交）供应商收取代理服务费的，应在招标（供应商邀请）公告和项目采购文件中将代理服务费的限额和收取方式明确告知供应商。</w:t>
      </w:r>
    </w:p>
    <w:p w:rsidR="00BB43A5" w:rsidRPr="00BB43A5" w:rsidRDefault="00BB43A5" w:rsidP="00BB43A5">
      <w:pPr>
        <w:spacing w:line="440" w:lineRule="exact"/>
        <w:rPr>
          <w:sz w:val="30"/>
          <w:szCs w:val="30"/>
        </w:rPr>
      </w:pPr>
      <w:r w:rsidRPr="00BB43A5">
        <w:rPr>
          <w:sz w:val="30"/>
          <w:szCs w:val="30"/>
        </w:rPr>
        <w:t>4</w:t>
      </w:r>
      <w:r w:rsidRPr="00BB43A5">
        <w:rPr>
          <w:rFonts w:hint="eastAsia"/>
          <w:sz w:val="30"/>
          <w:szCs w:val="30"/>
        </w:rPr>
        <w:t>、采购方式</w:t>
      </w:r>
    </w:p>
    <w:p w:rsidR="00BB43A5" w:rsidRPr="00BB43A5" w:rsidRDefault="00BB43A5" w:rsidP="00BB43A5">
      <w:pPr>
        <w:spacing w:line="440" w:lineRule="exact"/>
        <w:rPr>
          <w:sz w:val="30"/>
          <w:szCs w:val="30"/>
        </w:rPr>
      </w:pPr>
      <w:r w:rsidRPr="00BB43A5">
        <w:rPr>
          <w:rFonts w:hint="eastAsia"/>
          <w:sz w:val="30"/>
          <w:szCs w:val="30"/>
        </w:rPr>
        <w:t>采购人应根据项目的需求和特点选择不同的采购方式。</w:t>
      </w:r>
    </w:p>
    <w:p w:rsidR="00BB43A5" w:rsidRPr="00BB43A5" w:rsidRDefault="00BB43A5" w:rsidP="00BB43A5">
      <w:pPr>
        <w:spacing w:line="440" w:lineRule="exact"/>
        <w:rPr>
          <w:sz w:val="30"/>
          <w:szCs w:val="30"/>
        </w:rPr>
      </w:pPr>
      <w:r w:rsidRPr="00BB43A5">
        <w:rPr>
          <w:rFonts w:hint="eastAsia"/>
          <w:sz w:val="30"/>
          <w:szCs w:val="30"/>
        </w:rPr>
        <w:t>公开招标、邀请招标，无需审批</w:t>
      </w:r>
    </w:p>
    <w:p w:rsidR="00BB43A5" w:rsidRPr="00BB43A5" w:rsidRDefault="00BB43A5" w:rsidP="00BB43A5">
      <w:pPr>
        <w:spacing w:line="440" w:lineRule="exact"/>
        <w:rPr>
          <w:sz w:val="30"/>
          <w:szCs w:val="30"/>
        </w:rPr>
      </w:pPr>
      <w:r w:rsidRPr="00BB43A5">
        <w:rPr>
          <w:rFonts w:hint="eastAsia"/>
          <w:sz w:val="30"/>
          <w:szCs w:val="30"/>
        </w:rPr>
        <w:t>非招标方式：竞争性谈判、询价、单一来源。公开招标限额（</w:t>
      </w:r>
      <w:r w:rsidRPr="00BB43A5">
        <w:rPr>
          <w:sz w:val="30"/>
          <w:szCs w:val="30"/>
        </w:rPr>
        <w:t>100</w:t>
      </w:r>
      <w:r w:rsidRPr="00BB43A5">
        <w:rPr>
          <w:rFonts w:hint="eastAsia"/>
          <w:sz w:val="30"/>
          <w:szCs w:val="30"/>
        </w:rPr>
        <w:t>万元）以上的货物、服务项目：</w:t>
      </w:r>
    </w:p>
    <w:p w:rsidR="00BB43A5" w:rsidRPr="00BB43A5" w:rsidRDefault="00BB43A5" w:rsidP="00BB43A5">
      <w:pPr>
        <w:spacing w:line="440" w:lineRule="exact"/>
        <w:rPr>
          <w:sz w:val="30"/>
          <w:szCs w:val="30"/>
        </w:rPr>
      </w:pPr>
      <w:r w:rsidRPr="00BB43A5">
        <w:rPr>
          <w:rFonts w:hint="eastAsia"/>
          <w:sz w:val="30"/>
          <w:szCs w:val="30"/>
        </w:rPr>
        <w:t>达到限额标准的，需行政审批</w:t>
      </w:r>
    </w:p>
    <w:p w:rsidR="00BB43A5" w:rsidRPr="00BB43A5" w:rsidRDefault="00BB43A5" w:rsidP="00BB43A5">
      <w:pPr>
        <w:spacing w:line="440" w:lineRule="exact"/>
        <w:rPr>
          <w:sz w:val="30"/>
          <w:szCs w:val="30"/>
        </w:rPr>
      </w:pPr>
      <w:r w:rsidRPr="00BB43A5">
        <w:rPr>
          <w:rFonts w:hint="eastAsia"/>
          <w:sz w:val="30"/>
          <w:szCs w:val="30"/>
        </w:rPr>
        <w:t>未达限额标准的，无需审批，备案实施计划</w:t>
      </w:r>
    </w:p>
    <w:p w:rsidR="00BB43A5" w:rsidRPr="00BB43A5" w:rsidRDefault="00BB43A5" w:rsidP="00BB43A5">
      <w:pPr>
        <w:spacing w:line="440" w:lineRule="exact"/>
        <w:rPr>
          <w:sz w:val="30"/>
          <w:szCs w:val="30"/>
        </w:rPr>
      </w:pPr>
      <w:r w:rsidRPr="00BB43A5">
        <w:rPr>
          <w:sz w:val="30"/>
          <w:szCs w:val="30"/>
        </w:rPr>
        <w:t xml:space="preserve">    </w:t>
      </w:r>
      <w:r w:rsidRPr="00BB43A5">
        <w:rPr>
          <w:sz w:val="30"/>
          <w:szCs w:val="30"/>
        </w:rPr>
        <w:t>单一来源采购需公示</w:t>
      </w:r>
    </w:p>
    <w:p w:rsidR="00BB43A5" w:rsidRPr="00BB43A5" w:rsidRDefault="00BB43A5" w:rsidP="00BB43A5">
      <w:pPr>
        <w:spacing w:line="440" w:lineRule="exact"/>
        <w:rPr>
          <w:sz w:val="30"/>
          <w:szCs w:val="30"/>
        </w:rPr>
      </w:pPr>
      <w:r w:rsidRPr="00BB43A5">
        <w:rPr>
          <w:rFonts w:hint="eastAsia"/>
          <w:sz w:val="30"/>
          <w:szCs w:val="30"/>
        </w:rPr>
        <w:t>采购方式的比较</w:t>
      </w:r>
    </w:p>
    <w:p w:rsidR="00BB43A5" w:rsidRPr="00BB43A5" w:rsidRDefault="00BB43A5" w:rsidP="00BB43A5">
      <w:pPr>
        <w:spacing w:line="440" w:lineRule="exact"/>
        <w:rPr>
          <w:sz w:val="30"/>
          <w:szCs w:val="30"/>
        </w:rPr>
      </w:pPr>
      <w:r w:rsidRPr="00BB43A5">
        <w:rPr>
          <w:sz w:val="30"/>
          <w:szCs w:val="30"/>
        </w:rPr>
        <w:t>5</w:t>
      </w:r>
      <w:r w:rsidRPr="00BB43A5">
        <w:rPr>
          <w:rFonts w:hint="eastAsia"/>
          <w:sz w:val="30"/>
          <w:szCs w:val="30"/>
        </w:rPr>
        <w:t>、政策功能</w:t>
      </w:r>
    </w:p>
    <w:p w:rsidR="00BB43A5" w:rsidRPr="00BB43A5" w:rsidRDefault="00BB43A5" w:rsidP="00BB43A5">
      <w:pPr>
        <w:spacing w:line="440" w:lineRule="exact"/>
        <w:rPr>
          <w:sz w:val="30"/>
          <w:szCs w:val="30"/>
        </w:rPr>
      </w:pPr>
      <w:r w:rsidRPr="00BB43A5">
        <w:rPr>
          <w:sz w:val="30"/>
          <w:szCs w:val="30"/>
        </w:rPr>
        <w:t xml:space="preserve">     </w:t>
      </w:r>
      <w:r w:rsidRPr="00BB43A5">
        <w:rPr>
          <w:rFonts w:hint="eastAsia"/>
          <w:sz w:val="30"/>
          <w:szCs w:val="30"/>
        </w:rPr>
        <w:t>需要执行政府采购政策功能等特殊情况，经设区的市级以上人民政府财政部门批准，可以依法采用公开招标以外的采购方式。</w:t>
      </w:r>
    </w:p>
    <w:p w:rsidR="00BB43A5" w:rsidRPr="00BB43A5" w:rsidRDefault="00BB43A5" w:rsidP="00BB43A5">
      <w:pPr>
        <w:spacing w:line="440" w:lineRule="exact"/>
        <w:rPr>
          <w:sz w:val="30"/>
          <w:szCs w:val="30"/>
        </w:rPr>
      </w:pPr>
      <w:r w:rsidRPr="00BB43A5">
        <w:rPr>
          <w:rFonts w:hint="eastAsia"/>
          <w:sz w:val="30"/>
          <w:szCs w:val="30"/>
        </w:rPr>
        <w:t>即：选择非招标方式的理由：执行政策功能。具体包括：</w:t>
      </w:r>
    </w:p>
    <w:p w:rsidR="00BB43A5" w:rsidRPr="00BB43A5" w:rsidRDefault="00BB43A5" w:rsidP="00BB43A5">
      <w:pPr>
        <w:spacing w:line="440" w:lineRule="exact"/>
        <w:rPr>
          <w:sz w:val="30"/>
          <w:szCs w:val="30"/>
        </w:rPr>
      </w:pPr>
      <w:r w:rsidRPr="00BB43A5">
        <w:rPr>
          <w:rFonts w:hint="eastAsia"/>
          <w:sz w:val="30"/>
          <w:szCs w:val="30"/>
        </w:rPr>
        <w:t>两型产品；</w:t>
      </w:r>
    </w:p>
    <w:p w:rsidR="00BB43A5" w:rsidRPr="00BB43A5" w:rsidRDefault="00BB43A5" w:rsidP="00BB43A5">
      <w:pPr>
        <w:spacing w:line="440" w:lineRule="exact"/>
        <w:rPr>
          <w:sz w:val="30"/>
          <w:szCs w:val="30"/>
        </w:rPr>
      </w:pPr>
      <w:r w:rsidRPr="00BB43A5">
        <w:rPr>
          <w:rFonts w:hint="eastAsia"/>
          <w:sz w:val="30"/>
          <w:szCs w:val="30"/>
        </w:rPr>
        <w:t>监狱企业和福利企业的产品；</w:t>
      </w:r>
    </w:p>
    <w:p w:rsidR="00BB43A5" w:rsidRPr="00BB43A5" w:rsidRDefault="00BB43A5" w:rsidP="00BB43A5">
      <w:pPr>
        <w:spacing w:line="440" w:lineRule="exact"/>
        <w:rPr>
          <w:sz w:val="30"/>
          <w:szCs w:val="30"/>
        </w:rPr>
      </w:pPr>
      <w:r w:rsidRPr="00BB43A5">
        <w:rPr>
          <w:rFonts w:hint="eastAsia"/>
          <w:sz w:val="30"/>
          <w:szCs w:val="30"/>
        </w:rPr>
        <w:t>《节能产品政府采购清单》内的强制采购品目。</w:t>
      </w:r>
    </w:p>
    <w:p w:rsidR="00BB43A5" w:rsidRPr="00BB43A5" w:rsidRDefault="00BB43A5" w:rsidP="00BB43A5">
      <w:pPr>
        <w:spacing w:line="440" w:lineRule="exact"/>
        <w:rPr>
          <w:sz w:val="30"/>
          <w:szCs w:val="30"/>
        </w:rPr>
      </w:pPr>
      <w:r w:rsidRPr="00BB43A5">
        <w:rPr>
          <w:sz w:val="30"/>
          <w:szCs w:val="30"/>
        </w:rPr>
        <w:t xml:space="preserve">    </w:t>
      </w:r>
      <w:r w:rsidRPr="00BB43A5">
        <w:rPr>
          <w:sz w:val="30"/>
          <w:szCs w:val="30"/>
        </w:rPr>
        <w:t>如果选择单一来源方式，由我厅网上审批。</w:t>
      </w:r>
    </w:p>
    <w:p w:rsidR="00BB43A5" w:rsidRPr="00BB43A5" w:rsidRDefault="00BB43A5" w:rsidP="00BB43A5">
      <w:pPr>
        <w:spacing w:line="440" w:lineRule="exact"/>
        <w:rPr>
          <w:sz w:val="30"/>
          <w:szCs w:val="30"/>
        </w:rPr>
      </w:pPr>
      <w:r w:rsidRPr="00BB43A5">
        <w:rPr>
          <w:rFonts w:hint="eastAsia"/>
          <w:sz w:val="30"/>
          <w:szCs w:val="30"/>
        </w:rPr>
        <w:t>二、操作流程</w:t>
      </w:r>
    </w:p>
    <w:p w:rsidR="00000000" w:rsidRPr="00BB43A5" w:rsidRDefault="00BB43A5" w:rsidP="00BB43A5">
      <w:pPr>
        <w:numPr>
          <w:ilvl w:val="0"/>
          <w:numId w:val="3"/>
        </w:numPr>
        <w:spacing w:line="440" w:lineRule="exact"/>
        <w:rPr>
          <w:sz w:val="30"/>
          <w:szCs w:val="30"/>
        </w:rPr>
      </w:pPr>
      <w:r w:rsidRPr="00BB43A5">
        <w:rPr>
          <w:rFonts w:hint="eastAsia"/>
          <w:sz w:val="30"/>
          <w:szCs w:val="30"/>
        </w:rPr>
        <w:t>采购预算</w:t>
      </w:r>
    </w:p>
    <w:p w:rsidR="00000000" w:rsidRPr="00BB43A5" w:rsidRDefault="00BB43A5" w:rsidP="00BB43A5">
      <w:pPr>
        <w:numPr>
          <w:ilvl w:val="0"/>
          <w:numId w:val="3"/>
        </w:numPr>
        <w:spacing w:line="440" w:lineRule="exact"/>
        <w:rPr>
          <w:sz w:val="30"/>
          <w:szCs w:val="30"/>
        </w:rPr>
      </w:pPr>
      <w:r w:rsidRPr="00BB43A5">
        <w:rPr>
          <w:rFonts w:hint="eastAsia"/>
          <w:sz w:val="30"/>
          <w:szCs w:val="30"/>
        </w:rPr>
        <w:t>实施计划</w:t>
      </w:r>
    </w:p>
    <w:p w:rsidR="00000000" w:rsidRPr="00BB43A5" w:rsidRDefault="00BB43A5" w:rsidP="00BB43A5">
      <w:pPr>
        <w:numPr>
          <w:ilvl w:val="0"/>
          <w:numId w:val="3"/>
        </w:numPr>
        <w:spacing w:line="440" w:lineRule="exact"/>
        <w:rPr>
          <w:sz w:val="30"/>
          <w:szCs w:val="30"/>
        </w:rPr>
      </w:pPr>
      <w:r w:rsidRPr="00BB43A5">
        <w:rPr>
          <w:rFonts w:hint="eastAsia"/>
          <w:sz w:val="30"/>
          <w:szCs w:val="30"/>
        </w:rPr>
        <w:t>组织采购</w:t>
      </w:r>
    </w:p>
    <w:p w:rsidR="00000000" w:rsidRPr="00BB43A5" w:rsidRDefault="00BB43A5" w:rsidP="00BB43A5">
      <w:pPr>
        <w:numPr>
          <w:ilvl w:val="0"/>
          <w:numId w:val="3"/>
        </w:numPr>
        <w:spacing w:line="440" w:lineRule="exact"/>
        <w:rPr>
          <w:sz w:val="30"/>
          <w:szCs w:val="30"/>
        </w:rPr>
      </w:pPr>
      <w:r w:rsidRPr="00BB43A5">
        <w:rPr>
          <w:rFonts w:hint="eastAsia"/>
          <w:sz w:val="30"/>
          <w:szCs w:val="30"/>
        </w:rPr>
        <w:lastRenderedPageBreak/>
        <w:t>信息公开</w:t>
      </w:r>
    </w:p>
    <w:p w:rsidR="00000000" w:rsidRPr="00BB43A5" w:rsidRDefault="00BB43A5" w:rsidP="00BB43A5">
      <w:pPr>
        <w:numPr>
          <w:ilvl w:val="0"/>
          <w:numId w:val="3"/>
        </w:numPr>
        <w:spacing w:line="440" w:lineRule="exact"/>
        <w:rPr>
          <w:sz w:val="30"/>
          <w:szCs w:val="30"/>
        </w:rPr>
      </w:pPr>
      <w:r w:rsidRPr="00BB43A5">
        <w:rPr>
          <w:rFonts w:hint="eastAsia"/>
          <w:sz w:val="30"/>
          <w:szCs w:val="30"/>
        </w:rPr>
        <w:t>合同备案</w:t>
      </w:r>
    </w:p>
    <w:p w:rsidR="00000000" w:rsidRPr="00BB43A5" w:rsidRDefault="00BB43A5" w:rsidP="00BB43A5">
      <w:pPr>
        <w:numPr>
          <w:ilvl w:val="0"/>
          <w:numId w:val="3"/>
        </w:numPr>
        <w:spacing w:line="440" w:lineRule="exact"/>
        <w:rPr>
          <w:sz w:val="30"/>
          <w:szCs w:val="30"/>
        </w:rPr>
      </w:pPr>
      <w:r w:rsidRPr="00BB43A5">
        <w:rPr>
          <w:rFonts w:hint="eastAsia"/>
          <w:sz w:val="30"/>
          <w:szCs w:val="30"/>
        </w:rPr>
        <w:t>质疑投诉</w:t>
      </w:r>
    </w:p>
    <w:p w:rsidR="00BB43A5" w:rsidRPr="00BB43A5" w:rsidRDefault="00BB43A5" w:rsidP="00BB43A5">
      <w:pPr>
        <w:spacing w:line="440" w:lineRule="exact"/>
        <w:rPr>
          <w:sz w:val="30"/>
          <w:szCs w:val="30"/>
        </w:rPr>
      </w:pPr>
      <w:r w:rsidRPr="00BB43A5">
        <w:rPr>
          <w:sz w:val="30"/>
          <w:szCs w:val="30"/>
        </w:rPr>
        <w:t>1</w:t>
      </w:r>
      <w:r w:rsidRPr="00BB43A5">
        <w:rPr>
          <w:rFonts w:hint="eastAsia"/>
          <w:sz w:val="30"/>
          <w:szCs w:val="30"/>
        </w:rPr>
        <w:t>、采购预算</w:t>
      </w:r>
    </w:p>
    <w:p w:rsidR="00BB43A5" w:rsidRPr="00BB43A5" w:rsidRDefault="00BB43A5" w:rsidP="00BB43A5">
      <w:pPr>
        <w:spacing w:line="440" w:lineRule="exact"/>
        <w:rPr>
          <w:sz w:val="30"/>
          <w:szCs w:val="30"/>
        </w:rPr>
      </w:pPr>
      <w:r w:rsidRPr="00BB43A5">
        <w:rPr>
          <w:rFonts w:hint="eastAsia"/>
          <w:sz w:val="30"/>
          <w:szCs w:val="30"/>
        </w:rPr>
        <w:t>政府采购预算由预算单位根据采购项目的采购内容、采购需求以及资金来源编制。是政府采购的基础和前提，是部门预算不可分割的组成部分。</w:t>
      </w:r>
    </w:p>
    <w:p w:rsidR="00BB43A5" w:rsidRPr="00BB43A5" w:rsidRDefault="00BB43A5" w:rsidP="00BB43A5">
      <w:pPr>
        <w:spacing w:line="440" w:lineRule="exact"/>
        <w:rPr>
          <w:sz w:val="30"/>
          <w:szCs w:val="30"/>
        </w:rPr>
      </w:pPr>
      <w:r w:rsidRPr="00BB43A5">
        <w:rPr>
          <w:rFonts w:hint="eastAsia"/>
          <w:sz w:val="30"/>
          <w:szCs w:val="30"/>
        </w:rPr>
        <w:t>编制原则</w:t>
      </w:r>
    </w:p>
    <w:p w:rsidR="00BB43A5" w:rsidRPr="00BB43A5" w:rsidRDefault="00BB43A5" w:rsidP="00BB43A5">
      <w:pPr>
        <w:spacing w:line="440" w:lineRule="exact"/>
        <w:rPr>
          <w:sz w:val="30"/>
          <w:szCs w:val="30"/>
        </w:rPr>
      </w:pPr>
      <w:r w:rsidRPr="00BB43A5">
        <w:rPr>
          <w:rFonts w:hint="eastAsia"/>
          <w:sz w:val="30"/>
          <w:szCs w:val="30"/>
        </w:rPr>
        <w:t>完整性：应编尽编，无预算不采购</w:t>
      </w:r>
    </w:p>
    <w:p w:rsidR="00BB43A5" w:rsidRPr="00BB43A5" w:rsidRDefault="00BB43A5" w:rsidP="00BB43A5">
      <w:pPr>
        <w:spacing w:line="440" w:lineRule="exact"/>
        <w:rPr>
          <w:sz w:val="30"/>
          <w:szCs w:val="30"/>
        </w:rPr>
      </w:pPr>
      <w:r w:rsidRPr="00BB43A5">
        <w:rPr>
          <w:rFonts w:hint="eastAsia"/>
          <w:sz w:val="30"/>
          <w:szCs w:val="30"/>
        </w:rPr>
        <w:t>强制性：批准后执行，先预算后采购</w:t>
      </w:r>
    </w:p>
    <w:p w:rsidR="00BB43A5" w:rsidRPr="00BB43A5" w:rsidRDefault="00BB43A5" w:rsidP="00BB43A5">
      <w:pPr>
        <w:spacing w:line="440" w:lineRule="exact"/>
        <w:rPr>
          <w:sz w:val="30"/>
          <w:szCs w:val="30"/>
        </w:rPr>
      </w:pPr>
      <w:r w:rsidRPr="00BB43A5">
        <w:rPr>
          <w:rFonts w:hint="eastAsia"/>
          <w:sz w:val="30"/>
          <w:szCs w:val="30"/>
        </w:rPr>
        <w:t>科学性：需求科学，配置标准</w:t>
      </w:r>
    </w:p>
    <w:p w:rsidR="00BB43A5" w:rsidRPr="00BB43A5" w:rsidRDefault="00BB43A5" w:rsidP="00BB43A5">
      <w:pPr>
        <w:spacing w:line="440" w:lineRule="exact"/>
        <w:rPr>
          <w:sz w:val="30"/>
          <w:szCs w:val="30"/>
        </w:rPr>
      </w:pPr>
      <w:r w:rsidRPr="00BB43A5">
        <w:rPr>
          <w:rFonts w:hint="eastAsia"/>
          <w:sz w:val="30"/>
          <w:szCs w:val="30"/>
        </w:rPr>
        <w:t>系统性：明确需求，细化品目分类</w:t>
      </w:r>
    </w:p>
    <w:p w:rsidR="00BB43A5" w:rsidRPr="00BB43A5" w:rsidRDefault="00BB43A5" w:rsidP="00BB43A5">
      <w:pPr>
        <w:spacing w:line="440" w:lineRule="exact"/>
        <w:rPr>
          <w:sz w:val="30"/>
          <w:szCs w:val="30"/>
        </w:rPr>
      </w:pPr>
      <w:r w:rsidRPr="00BB43A5">
        <w:rPr>
          <w:rFonts w:hint="eastAsia"/>
          <w:sz w:val="30"/>
          <w:szCs w:val="30"/>
        </w:rPr>
        <w:t>编制年初采购预算</w:t>
      </w:r>
    </w:p>
    <w:p w:rsidR="00BB43A5" w:rsidRPr="00BB43A5" w:rsidRDefault="00BB43A5" w:rsidP="00BB43A5">
      <w:pPr>
        <w:spacing w:line="440" w:lineRule="exact"/>
        <w:rPr>
          <w:sz w:val="30"/>
          <w:szCs w:val="30"/>
        </w:rPr>
      </w:pPr>
      <w:r w:rsidRPr="00BB43A5">
        <w:rPr>
          <w:rFonts w:hint="eastAsia"/>
          <w:sz w:val="30"/>
          <w:szCs w:val="30"/>
        </w:rPr>
        <w:t>与部门预算同时编制报批</w:t>
      </w:r>
    </w:p>
    <w:p w:rsidR="00BB43A5" w:rsidRPr="00BB43A5" w:rsidRDefault="00BB43A5" w:rsidP="00BB43A5">
      <w:pPr>
        <w:spacing w:line="440" w:lineRule="exact"/>
        <w:rPr>
          <w:sz w:val="30"/>
          <w:szCs w:val="30"/>
        </w:rPr>
      </w:pPr>
      <w:r w:rsidRPr="00BB43A5">
        <w:rPr>
          <w:rFonts w:hint="eastAsia"/>
          <w:sz w:val="30"/>
          <w:szCs w:val="30"/>
        </w:rPr>
        <w:t>包含所有列入预算的采购项目</w:t>
      </w:r>
    </w:p>
    <w:p w:rsidR="00BB43A5" w:rsidRPr="00BB43A5" w:rsidRDefault="00BB43A5" w:rsidP="00BB43A5">
      <w:pPr>
        <w:spacing w:line="440" w:lineRule="exact"/>
        <w:rPr>
          <w:sz w:val="30"/>
          <w:szCs w:val="30"/>
        </w:rPr>
      </w:pPr>
      <w:r w:rsidRPr="00BB43A5">
        <w:rPr>
          <w:rFonts w:hint="eastAsia"/>
          <w:sz w:val="30"/>
          <w:szCs w:val="30"/>
        </w:rPr>
        <w:t>品目分类细化到三级或以下</w:t>
      </w:r>
    </w:p>
    <w:p w:rsidR="00BB43A5" w:rsidRPr="00BB43A5" w:rsidRDefault="00BB43A5" w:rsidP="00BB43A5">
      <w:pPr>
        <w:spacing w:line="440" w:lineRule="exact"/>
        <w:rPr>
          <w:sz w:val="30"/>
          <w:szCs w:val="30"/>
        </w:rPr>
      </w:pPr>
      <w:r w:rsidRPr="00BB43A5">
        <w:rPr>
          <w:rFonts w:hint="eastAsia"/>
          <w:sz w:val="30"/>
          <w:szCs w:val="30"/>
        </w:rPr>
        <w:t>采购项目资金来源与其他表格对应</w:t>
      </w:r>
    </w:p>
    <w:p w:rsidR="00BB43A5" w:rsidRPr="00BB43A5" w:rsidRDefault="00BB43A5" w:rsidP="00BB43A5">
      <w:pPr>
        <w:spacing w:line="440" w:lineRule="exact"/>
        <w:rPr>
          <w:sz w:val="30"/>
          <w:szCs w:val="30"/>
        </w:rPr>
      </w:pPr>
      <w:r w:rsidRPr="00BB43A5">
        <w:rPr>
          <w:rFonts w:hint="eastAsia"/>
          <w:sz w:val="30"/>
          <w:szCs w:val="30"/>
        </w:rPr>
        <w:t>必须按批复的年初预算执行</w:t>
      </w:r>
    </w:p>
    <w:p w:rsidR="00BB43A5" w:rsidRPr="00BB43A5" w:rsidRDefault="00BB43A5" w:rsidP="00BB43A5">
      <w:pPr>
        <w:spacing w:line="440" w:lineRule="exact"/>
        <w:rPr>
          <w:sz w:val="30"/>
          <w:szCs w:val="30"/>
        </w:rPr>
      </w:pPr>
      <w:r w:rsidRPr="00BB43A5">
        <w:rPr>
          <w:rFonts w:hint="eastAsia"/>
          <w:sz w:val="30"/>
          <w:szCs w:val="30"/>
        </w:rPr>
        <w:t>预算批复前紧急采购的申报</w:t>
      </w:r>
    </w:p>
    <w:p w:rsidR="00BB43A5" w:rsidRPr="00BB43A5" w:rsidRDefault="00BB43A5" w:rsidP="00BB43A5">
      <w:pPr>
        <w:spacing w:line="440" w:lineRule="exact"/>
        <w:rPr>
          <w:sz w:val="30"/>
          <w:szCs w:val="30"/>
        </w:rPr>
      </w:pPr>
      <w:r w:rsidRPr="00BB43A5">
        <w:rPr>
          <w:rFonts w:hint="eastAsia"/>
          <w:sz w:val="30"/>
          <w:szCs w:val="30"/>
        </w:rPr>
        <w:t>追加、调整采购预算</w:t>
      </w:r>
    </w:p>
    <w:p w:rsidR="00BB43A5" w:rsidRPr="00BB43A5" w:rsidRDefault="00BB43A5" w:rsidP="00BB43A5">
      <w:pPr>
        <w:spacing w:line="440" w:lineRule="exact"/>
        <w:rPr>
          <w:sz w:val="30"/>
          <w:szCs w:val="30"/>
        </w:rPr>
      </w:pPr>
      <w:r w:rsidRPr="00BB43A5">
        <w:rPr>
          <w:rFonts w:hint="eastAsia"/>
          <w:sz w:val="30"/>
          <w:szCs w:val="30"/>
        </w:rPr>
        <w:t>填报《政府采购预算执行调整表》</w:t>
      </w:r>
    </w:p>
    <w:p w:rsidR="00BB43A5" w:rsidRPr="00BB43A5" w:rsidRDefault="00BB43A5" w:rsidP="00BB43A5">
      <w:pPr>
        <w:spacing w:line="440" w:lineRule="exact"/>
        <w:rPr>
          <w:sz w:val="30"/>
          <w:szCs w:val="30"/>
        </w:rPr>
      </w:pPr>
      <w:r w:rsidRPr="00BB43A5">
        <w:rPr>
          <w:rFonts w:hint="eastAsia"/>
          <w:sz w:val="30"/>
          <w:szCs w:val="30"/>
        </w:rPr>
        <w:t>追加预算，应落实资金来源，主管部门、预算处室网上审批</w:t>
      </w:r>
    </w:p>
    <w:p w:rsidR="00BB43A5" w:rsidRPr="00BB43A5" w:rsidRDefault="00BB43A5" w:rsidP="00BB43A5">
      <w:pPr>
        <w:spacing w:line="440" w:lineRule="exact"/>
        <w:rPr>
          <w:sz w:val="30"/>
          <w:szCs w:val="30"/>
        </w:rPr>
      </w:pPr>
      <w:r w:rsidRPr="00BB43A5">
        <w:rPr>
          <w:rFonts w:hint="eastAsia"/>
          <w:sz w:val="30"/>
          <w:szCs w:val="30"/>
        </w:rPr>
        <w:t>调整已批复预算的品目、数量，由主管部门、预算处室网上审批</w:t>
      </w:r>
    </w:p>
    <w:p w:rsidR="00BB43A5" w:rsidRPr="00BB43A5" w:rsidRDefault="00BB43A5" w:rsidP="00BB43A5">
      <w:pPr>
        <w:spacing w:line="440" w:lineRule="exact"/>
        <w:rPr>
          <w:sz w:val="30"/>
          <w:szCs w:val="30"/>
        </w:rPr>
      </w:pPr>
      <w:r w:rsidRPr="00BB43A5">
        <w:rPr>
          <w:rFonts w:hint="eastAsia"/>
          <w:sz w:val="30"/>
          <w:szCs w:val="30"/>
        </w:rPr>
        <w:t>年初已批复的品目分类细化到最底级，无需审批</w:t>
      </w:r>
    </w:p>
    <w:p w:rsidR="00BB43A5" w:rsidRPr="00BB43A5" w:rsidRDefault="00BB43A5" w:rsidP="00BB43A5">
      <w:pPr>
        <w:spacing w:line="440" w:lineRule="exact"/>
        <w:rPr>
          <w:sz w:val="30"/>
          <w:szCs w:val="30"/>
        </w:rPr>
      </w:pPr>
      <w:r w:rsidRPr="00BB43A5">
        <w:rPr>
          <w:rFonts w:hint="eastAsia"/>
          <w:sz w:val="30"/>
          <w:szCs w:val="30"/>
        </w:rPr>
        <w:t>拼盘资金项目的申报</w:t>
      </w:r>
    </w:p>
    <w:p w:rsidR="00BB43A5" w:rsidRPr="00BB43A5" w:rsidRDefault="00BB43A5" w:rsidP="00BB43A5">
      <w:pPr>
        <w:spacing w:line="440" w:lineRule="exact"/>
        <w:rPr>
          <w:sz w:val="30"/>
          <w:szCs w:val="30"/>
        </w:rPr>
      </w:pPr>
      <w:r w:rsidRPr="00BB43A5">
        <w:rPr>
          <w:rFonts w:hint="eastAsia"/>
          <w:sz w:val="30"/>
          <w:szCs w:val="30"/>
        </w:rPr>
        <w:t>多次采购的定性</w:t>
      </w:r>
    </w:p>
    <w:p w:rsidR="00BB43A5" w:rsidRPr="00BB43A5" w:rsidRDefault="00BB43A5" w:rsidP="00BB43A5">
      <w:pPr>
        <w:spacing w:line="440" w:lineRule="exact"/>
        <w:rPr>
          <w:sz w:val="30"/>
          <w:szCs w:val="30"/>
        </w:rPr>
      </w:pPr>
      <w:r w:rsidRPr="00BB43A5">
        <w:rPr>
          <w:rFonts w:hint="eastAsia"/>
          <w:sz w:val="30"/>
          <w:szCs w:val="30"/>
        </w:rPr>
        <w:t>定点采购项目的申报（无预算资金）</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t>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lastRenderedPageBreak/>
        <w:t>年终结转采购预算</w:t>
      </w:r>
    </w:p>
    <w:p w:rsidR="00BB43A5" w:rsidRPr="00BB43A5" w:rsidRDefault="00BB43A5" w:rsidP="00BB43A5">
      <w:pPr>
        <w:spacing w:line="440" w:lineRule="exact"/>
        <w:rPr>
          <w:sz w:val="30"/>
          <w:szCs w:val="30"/>
        </w:rPr>
      </w:pPr>
      <w:r w:rsidRPr="00BB43A5">
        <w:rPr>
          <w:rFonts w:hint="eastAsia"/>
          <w:sz w:val="30"/>
          <w:szCs w:val="30"/>
        </w:rPr>
        <w:t>结转的原则</w:t>
      </w:r>
    </w:p>
    <w:p w:rsidR="00BB43A5" w:rsidRPr="00BB43A5" w:rsidRDefault="00BB43A5" w:rsidP="00BB43A5">
      <w:pPr>
        <w:spacing w:line="440" w:lineRule="exact"/>
        <w:rPr>
          <w:sz w:val="30"/>
          <w:szCs w:val="30"/>
        </w:rPr>
      </w:pPr>
      <w:r w:rsidRPr="00BB43A5">
        <w:rPr>
          <w:rFonts w:hint="eastAsia"/>
          <w:sz w:val="30"/>
          <w:szCs w:val="30"/>
        </w:rPr>
        <w:t>未使用的采购预算和部门预算同步结转</w:t>
      </w:r>
    </w:p>
    <w:p w:rsidR="00BB43A5" w:rsidRPr="00BB43A5" w:rsidRDefault="00BB43A5" w:rsidP="00BB43A5">
      <w:pPr>
        <w:spacing w:line="440" w:lineRule="exact"/>
        <w:rPr>
          <w:sz w:val="30"/>
          <w:szCs w:val="30"/>
        </w:rPr>
      </w:pPr>
      <w:r w:rsidRPr="00BB43A5">
        <w:rPr>
          <w:rFonts w:hint="eastAsia"/>
          <w:sz w:val="30"/>
          <w:szCs w:val="30"/>
        </w:rPr>
        <w:t>预算指标被收回的，取消已批复的采购预算</w:t>
      </w:r>
    </w:p>
    <w:p w:rsidR="00BB43A5" w:rsidRPr="00BB43A5" w:rsidRDefault="00BB43A5" w:rsidP="00BB43A5">
      <w:pPr>
        <w:spacing w:line="440" w:lineRule="exact"/>
        <w:rPr>
          <w:sz w:val="30"/>
          <w:szCs w:val="30"/>
        </w:rPr>
      </w:pPr>
      <w:r w:rsidRPr="00BB43A5">
        <w:rPr>
          <w:rFonts w:hint="eastAsia"/>
          <w:sz w:val="30"/>
          <w:szCs w:val="30"/>
        </w:rPr>
        <w:t>预算指标同意结转的，按结转下达的预算执行</w:t>
      </w:r>
    </w:p>
    <w:p w:rsidR="00BB43A5" w:rsidRPr="00BB43A5" w:rsidRDefault="00BB43A5" w:rsidP="00BB43A5">
      <w:pPr>
        <w:spacing w:line="440" w:lineRule="exact"/>
        <w:rPr>
          <w:sz w:val="30"/>
          <w:szCs w:val="30"/>
        </w:rPr>
      </w:pPr>
      <w:r w:rsidRPr="00BB43A5">
        <w:rPr>
          <w:rFonts w:hint="eastAsia"/>
          <w:sz w:val="30"/>
          <w:szCs w:val="30"/>
        </w:rPr>
        <w:t>预算有调整的，按调整后的预算备案新年度实施计划</w:t>
      </w:r>
    </w:p>
    <w:p w:rsidR="00BB43A5" w:rsidRPr="00BB43A5" w:rsidRDefault="00BB43A5" w:rsidP="00BB43A5">
      <w:pPr>
        <w:spacing w:line="440" w:lineRule="exact"/>
        <w:rPr>
          <w:sz w:val="30"/>
          <w:szCs w:val="30"/>
        </w:rPr>
      </w:pPr>
      <w:r w:rsidRPr="00BB43A5">
        <w:rPr>
          <w:rFonts w:hint="eastAsia"/>
          <w:sz w:val="30"/>
          <w:szCs w:val="30"/>
        </w:rPr>
        <w:t>无调整的，已启动的按原实施计划继续执行</w:t>
      </w:r>
    </w:p>
    <w:p w:rsidR="00BB43A5" w:rsidRPr="00BB43A5" w:rsidRDefault="00BB43A5" w:rsidP="00BB43A5">
      <w:pPr>
        <w:spacing w:line="440" w:lineRule="exact"/>
        <w:rPr>
          <w:sz w:val="30"/>
          <w:szCs w:val="30"/>
        </w:rPr>
      </w:pPr>
      <w:r w:rsidRPr="00BB43A5">
        <w:rPr>
          <w:rFonts w:hint="eastAsia"/>
          <w:sz w:val="30"/>
          <w:szCs w:val="30"/>
        </w:rPr>
        <w:t>未启动的，备案新年度实施计划</w:t>
      </w:r>
    </w:p>
    <w:p w:rsidR="00BB43A5" w:rsidRPr="00BB43A5" w:rsidRDefault="00BB43A5" w:rsidP="00BB43A5">
      <w:pPr>
        <w:spacing w:line="440" w:lineRule="exact"/>
        <w:rPr>
          <w:sz w:val="30"/>
          <w:szCs w:val="30"/>
        </w:rPr>
      </w:pPr>
      <w:r w:rsidRPr="00BB43A5">
        <w:rPr>
          <w:rFonts w:hint="eastAsia"/>
          <w:sz w:val="30"/>
          <w:szCs w:val="30"/>
        </w:rPr>
        <w:t>新年度实施计划，适用新年度的采购政策</w:t>
      </w:r>
    </w:p>
    <w:p w:rsidR="00BB43A5" w:rsidRPr="00BB43A5" w:rsidRDefault="00BB43A5" w:rsidP="00BB43A5">
      <w:pPr>
        <w:spacing w:line="440" w:lineRule="exact"/>
        <w:rPr>
          <w:sz w:val="30"/>
          <w:szCs w:val="30"/>
        </w:rPr>
      </w:pPr>
      <w:r w:rsidRPr="00BB43A5">
        <w:rPr>
          <w:rFonts w:hint="eastAsia"/>
          <w:sz w:val="30"/>
          <w:szCs w:val="30"/>
        </w:rPr>
        <w:t>跨年度项目的申报</w:t>
      </w:r>
    </w:p>
    <w:p w:rsidR="00BB43A5" w:rsidRPr="00BB43A5" w:rsidRDefault="00BB43A5" w:rsidP="00BB43A5">
      <w:pPr>
        <w:spacing w:line="440" w:lineRule="exact"/>
        <w:rPr>
          <w:sz w:val="30"/>
          <w:szCs w:val="30"/>
        </w:rPr>
      </w:pPr>
      <w:r w:rsidRPr="00BB43A5">
        <w:rPr>
          <w:rFonts w:hint="eastAsia"/>
          <w:sz w:val="30"/>
          <w:szCs w:val="30"/>
        </w:rPr>
        <w:t>已启动的跨年度项目</w:t>
      </w:r>
    </w:p>
    <w:p w:rsidR="00BB43A5" w:rsidRPr="00BB43A5" w:rsidRDefault="00BB43A5" w:rsidP="00BB43A5">
      <w:pPr>
        <w:spacing w:line="440" w:lineRule="exact"/>
        <w:rPr>
          <w:sz w:val="30"/>
          <w:szCs w:val="30"/>
        </w:rPr>
      </w:pPr>
      <w:r w:rsidRPr="00BB43A5">
        <w:rPr>
          <w:rFonts w:hint="eastAsia"/>
          <w:sz w:val="30"/>
          <w:szCs w:val="30"/>
        </w:rPr>
        <w:t>采购品目及分类编码</w:t>
      </w:r>
    </w:p>
    <w:p w:rsidR="00BB43A5" w:rsidRPr="00BB43A5" w:rsidRDefault="00BB43A5" w:rsidP="00BB43A5">
      <w:pPr>
        <w:spacing w:line="440" w:lineRule="exact"/>
        <w:rPr>
          <w:sz w:val="30"/>
          <w:szCs w:val="30"/>
        </w:rPr>
      </w:pPr>
      <w:r w:rsidRPr="00BB43A5">
        <w:rPr>
          <w:rFonts w:hint="eastAsia"/>
          <w:sz w:val="30"/>
          <w:szCs w:val="30"/>
        </w:rPr>
        <w:t>采购品目及分类，是政府采购项目的核心内容，也是信息公开、接受社会监督的重要内容；也是依法执行集中采购政策、落实政策功能、细化预算管理的需要</w:t>
      </w:r>
    </w:p>
    <w:p w:rsidR="00BB43A5" w:rsidRPr="00BB43A5" w:rsidRDefault="00BB43A5" w:rsidP="00BB43A5">
      <w:pPr>
        <w:spacing w:line="440" w:lineRule="exact"/>
        <w:rPr>
          <w:sz w:val="30"/>
          <w:szCs w:val="30"/>
        </w:rPr>
      </w:pPr>
      <w:r w:rsidRPr="00BB43A5">
        <w:rPr>
          <w:rFonts w:hint="eastAsia"/>
          <w:sz w:val="30"/>
          <w:szCs w:val="30"/>
        </w:rPr>
        <w:t>供应商的产品分类应与采购品目分类相吻合，接受社会监督</w:t>
      </w:r>
    </w:p>
    <w:p w:rsidR="00BB43A5" w:rsidRPr="00BB43A5" w:rsidRDefault="00BB43A5" w:rsidP="00BB43A5">
      <w:pPr>
        <w:spacing w:line="440" w:lineRule="exact"/>
        <w:rPr>
          <w:sz w:val="30"/>
          <w:szCs w:val="30"/>
        </w:rPr>
      </w:pPr>
      <w:r w:rsidRPr="00BB43A5">
        <w:rPr>
          <w:rFonts w:hint="eastAsia"/>
          <w:sz w:val="30"/>
          <w:szCs w:val="30"/>
        </w:rPr>
        <w:t>从采购需求、采购预算、实施计划到成交公告、采购合同以及合同验收、支付，采购品目及分类都不能改变</w:t>
      </w:r>
    </w:p>
    <w:p w:rsidR="00BB43A5" w:rsidRPr="00BB43A5" w:rsidRDefault="00BB43A5" w:rsidP="00BB43A5">
      <w:pPr>
        <w:spacing w:line="440" w:lineRule="exact"/>
        <w:rPr>
          <w:sz w:val="30"/>
          <w:szCs w:val="30"/>
        </w:rPr>
      </w:pPr>
      <w:r w:rsidRPr="00BB43A5">
        <w:rPr>
          <w:rFonts w:hint="eastAsia"/>
          <w:sz w:val="30"/>
          <w:szCs w:val="30"/>
        </w:rPr>
        <w:t>调整采购品目必须从预算开始调整，财政监管主要关注“其他”</w:t>
      </w:r>
    </w:p>
    <w:p w:rsidR="00BB43A5" w:rsidRPr="00BB43A5" w:rsidRDefault="00BB43A5" w:rsidP="00BB43A5">
      <w:pPr>
        <w:spacing w:line="440" w:lineRule="exact"/>
        <w:rPr>
          <w:sz w:val="30"/>
          <w:szCs w:val="30"/>
        </w:rPr>
      </w:pPr>
      <w:r w:rsidRPr="00BB43A5">
        <w:rPr>
          <w:sz w:val="30"/>
          <w:szCs w:val="30"/>
        </w:rPr>
        <w:t>2</w:t>
      </w:r>
      <w:r w:rsidRPr="00BB43A5">
        <w:rPr>
          <w:rFonts w:hint="eastAsia"/>
          <w:sz w:val="30"/>
          <w:szCs w:val="30"/>
        </w:rPr>
        <w:t>、实施计划</w:t>
      </w:r>
    </w:p>
    <w:p w:rsidR="00BB43A5" w:rsidRPr="00BB43A5" w:rsidRDefault="00BB43A5" w:rsidP="00BB43A5">
      <w:pPr>
        <w:spacing w:line="440" w:lineRule="exact"/>
        <w:rPr>
          <w:sz w:val="30"/>
          <w:szCs w:val="30"/>
        </w:rPr>
      </w:pPr>
      <w:r w:rsidRPr="00BB43A5">
        <w:rPr>
          <w:rFonts w:hint="eastAsia"/>
          <w:sz w:val="30"/>
          <w:szCs w:val="30"/>
        </w:rPr>
        <w:t>采购人应编制实施计划，报省财政厅备案并取得计划编号后才能开展采购活动。主管部门可选择备案前对下属单位的实施计划进行审查。</w:t>
      </w:r>
    </w:p>
    <w:p w:rsidR="00BB43A5" w:rsidRPr="00BB43A5" w:rsidRDefault="00BB43A5" w:rsidP="00BB43A5">
      <w:pPr>
        <w:spacing w:line="440" w:lineRule="exact"/>
        <w:rPr>
          <w:sz w:val="30"/>
          <w:szCs w:val="30"/>
        </w:rPr>
      </w:pPr>
      <w:r w:rsidRPr="00BB43A5">
        <w:rPr>
          <w:rFonts w:hint="eastAsia"/>
          <w:sz w:val="30"/>
          <w:szCs w:val="30"/>
        </w:rPr>
        <w:t>实施计划包括：采购内容（预算金额、品目及分类、数量）、采购方式、代理机构（自行组织）、专家来源、供应商来源、评标方式等。</w:t>
      </w:r>
    </w:p>
    <w:p w:rsidR="00BB43A5" w:rsidRPr="00BB43A5" w:rsidRDefault="00BB43A5" w:rsidP="00BB43A5">
      <w:pPr>
        <w:spacing w:line="440" w:lineRule="exact"/>
        <w:rPr>
          <w:sz w:val="30"/>
          <w:szCs w:val="30"/>
        </w:rPr>
      </w:pPr>
      <w:r w:rsidRPr="00BB43A5">
        <w:rPr>
          <w:rFonts w:hint="eastAsia"/>
          <w:sz w:val="30"/>
          <w:szCs w:val="30"/>
        </w:rPr>
        <w:t>政府采购实施计划的采购品目、数量、预算金额等内容应与批复的政府采购预算保持一致。</w:t>
      </w:r>
    </w:p>
    <w:p w:rsidR="00BB43A5" w:rsidRPr="00BB43A5" w:rsidRDefault="00BB43A5" w:rsidP="00BB43A5">
      <w:pPr>
        <w:spacing w:line="440" w:lineRule="exact"/>
        <w:rPr>
          <w:sz w:val="30"/>
          <w:szCs w:val="30"/>
        </w:rPr>
      </w:pPr>
      <w:r w:rsidRPr="00BB43A5">
        <w:rPr>
          <w:rFonts w:hint="eastAsia"/>
          <w:sz w:val="30"/>
          <w:szCs w:val="30"/>
        </w:rPr>
        <w:t>以后将公开实施计划，督促单位加快进度</w:t>
      </w:r>
    </w:p>
    <w:p w:rsidR="00BB43A5" w:rsidRPr="00BB43A5" w:rsidRDefault="00BB43A5" w:rsidP="00BB43A5">
      <w:pPr>
        <w:spacing w:line="440" w:lineRule="exact"/>
        <w:rPr>
          <w:sz w:val="30"/>
          <w:szCs w:val="30"/>
        </w:rPr>
      </w:pPr>
      <w:r w:rsidRPr="00BB43A5">
        <w:rPr>
          <w:rFonts w:hint="eastAsia"/>
          <w:sz w:val="30"/>
          <w:szCs w:val="30"/>
        </w:rPr>
        <w:t>备案前的行政审批</w:t>
      </w:r>
    </w:p>
    <w:p w:rsidR="00BB43A5" w:rsidRPr="00BB43A5" w:rsidRDefault="00BB43A5" w:rsidP="00BB43A5">
      <w:pPr>
        <w:spacing w:line="440" w:lineRule="exact"/>
        <w:rPr>
          <w:sz w:val="30"/>
          <w:szCs w:val="30"/>
        </w:rPr>
      </w:pPr>
      <w:r w:rsidRPr="00BB43A5">
        <w:rPr>
          <w:rFonts w:hint="eastAsia"/>
          <w:sz w:val="30"/>
          <w:szCs w:val="30"/>
        </w:rPr>
        <w:t>在编制政府采购实施计划前书面报省财政厅审批、核准</w:t>
      </w:r>
    </w:p>
    <w:p w:rsidR="00BB43A5" w:rsidRPr="00BB43A5" w:rsidRDefault="00BB43A5" w:rsidP="00BB43A5">
      <w:pPr>
        <w:spacing w:line="440" w:lineRule="exact"/>
        <w:rPr>
          <w:sz w:val="30"/>
          <w:szCs w:val="30"/>
        </w:rPr>
      </w:pPr>
      <w:r w:rsidRPr="00BB43A5">
        <w:rPr>
          <w:rFonts w:hint="eastAsia"/>
          <w:sz w:val="30"/>
          <w:szCs w:val="30"/>
        </w:rPr>
        <w:lastRenderedPageBreak/>
        <w:t>政府采购项目达到公开招标数额标准需要采用公开招标以外采购方式</w:t>
      </w:r>
    </w:p>
    <w:p w:rsidR="00BB43A5" w:rsidRPr="00BB43A5" w:rsidRDefault="00BB43A5" w:rsidP="00BB43A5">
      <w:pPr>
        <w:spacing w:line="440" w:lineRule="exact"/>
        <w:rPr>
          <w:sz w:val="30"/>
          <w:szCs w:val="30"/>
        </w:rPr>
      </w:pPr>
      <w:r w:rsidRPr="00BB43A5">
        <w:rPr>
          <w:rFonts w:hint="eastAsia"/>
          <w:sz w:val="30"/>
          <w:szCs w:val="30"/>
        </w:rPr>
        <w:t>采购进口产品</w:t>
      </w:r>
    </w:p>
    <w:p w:rsidR="00BB43A5" w:rsidRPr="00BB43A5" w:rsidRDefault="00BB43A5" w:rsidP="00BB43A5">
      <w:pPr>
        <w:spacing w:line="440" w:lineRule="exact"/>
        <w:rPr>
          <w:sz w:val="30"/>
          <w:szCs w:val="30"/>
        </w:rPr>
      </w:pPr>
      <w:r w:rsidRPr="00BB43A5">
        <w:rPr>
          <w:rFonts w:hint="eastAsia"/>
          <w:sz w:val="30"/>
          <w:szCs w:val="30"/>
        </w:rPr>
        <w:t>省财政厅实行限时办结：自收到申请之日起，</w:t>
      </w:r>
      <w:r w:rsidRPr="00BB43A5">
        <w:rPr>
          <w:sz w:val="30"/>
          <w:szCs w:val="30"/>
        </w:rPr>
        <w:t>10</w:t>
      </w:r>
      <w:r w:rsidRPr="00BB43A5">
        <w:rPr>
          <w:rFonts w:hint="eastAsia"/>
          <w:sz w:val="30"/>
          <w:szCs w:val="30"/>
        </w:rPr>
        <w:t>个工作日内书面批复；材料不符合要求的，</w:t>
      </w:r>
      <w:r w:rsidRPr="00BB43A5">
        <w:rPr>
          <w:sz w:val="30"/>
          <w:szCs w:val="30"/>
        </w:rPr>
        <w:t>3</w:t>
      </w:r>
      <w:r w:rsidRPr="00BB43A5">
        <w:rPr>
          <w:rFonts w:hint="eastAsia"/>
          <w:sz w:val="30"/>
          <w:szCs w:val="30"/>
        </w:rPr>
        <w:t>个工作日内通知修改补充。</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t>实施计划备案</w:t>
      </w:r>
    </w:p>
    <w:p w:rsidR="00BB43A5" w:rsidRPr="00BB43A5" w:rsidRDefault="00BB43A5" w:rsidP="00BB43A5">
      <w:pPr>
        <w:spacing w:line="440" w:lineRule="exact"/>
        <w:rPr>
          <w:sz w:val="30"/>
          <w:szCs w:val="30"/>
        </w:rPr>
      </w:pPr>
      <w:r w:rsidRPr="00BB43A5">
        <w:rPr>
          <w:rFonts w:hint="eastAsia"/>
          <w:sz w:val="30"/>
          <w:szCs w:val="30"/>
        </w:rPr>
        <w:t>采购人可以将批准的采购预算分拆，分批实施</w:t>
      </w:r>
    </w:p>
    <w:p w:rsidR="00BB43A5" w:rsidRPr="00BB43A5" w:rsidRDefault="00BB43A5" w:rsidP="00BB43A5">
      <w:pPr>
        <w:spacing w:line="440" w:lineRule="exact"/>
        <w:rPr>
          <w:sz w:val="30"/>
          <w:szCs w:val="30"/>
        </w:rPr>
      </w:pPr>
      <w:r w:rsidRPr="00BB43A5">
        <w:rPr>
          <w:rFonts w:hint="eastAsia"/>
          <w:sz w:val="30"/>
          <w:szCs w:val="30"/>
        </w:rPr>
        <w:t>采购人可以调整实施计划，涉及调整政府采购预算的应先履行预算调整报批手续</w:t>
      </w:r>
    </w:p>
    <w:p w:rsidR="00BB43A5" w:rsidRPr="00BB43A5" w:rsidRDefault="00BB43A5" w:rsidP="00BB43A5">
      <w:pPr>
        <w:spacing w:line="440" w:lineRule="exact"/>
        <w:rPr>
          <w:sz w:val="30"/>
          <w:szCs w:val="30"/>
        </w:rPr>
      </w:pPr>
      <w:r w:rsidRPr="00BB43A5">
        <w:rPr>
          <w:rFonts w:hint="eastAsia"/>
          <w:sz w:val="30"/>
          <w:szCs w:val="30"/>
        </w:rPr>
        <w:t>采购人可以取消未委托的实施计划</w:t>
      </w:r>
    </w:p>
    <w:p w:rsidR="00BB43A5" w:rsidRPr="00BB43A5" w:rsidRDefault="00BB43A5" w:rsidP="00BB43A5">
      <w:pPr>
        <w:spacing w:line="440" w:lineRule="exact"/>
        <w:rPr>
          <w:sz w:val="30"/>
          <w:szCs w:val="30"/>
        </w:rPr>
      </w:pPr>
      <w:r w:rsidRPr="00BB43A5">
        <w:rPr>
          <w:rFonts w:hint="eastAsia"/>
          <w:sz w:val="30"/>
          <w:szCs w:val="30"/>
        </w:rPr>
        <w:t>采购人备案工程类（</w:t>
      </w:r>
      <w:r w:rsidRPr="00BB43A5">
        <w:rPr>
          <w:sz w:val="30"/>
          <w:szCs w:val="30"/>
        </w:rPr>
        <w:t>B</w:t>
      </w:r>
      <w:r w:rsidRPr="00BB43A5">
        <w:rPr>
          <w:rFonts w:hint="eastAsia"/>
          <w:sz w:val="30"/>
          <w:szCs w:val="30"/>
        </w:rPr>
        <w:t>类）项目，还应进行财政投资评审，并根据财政投资评审的结论确定采购项目实施计划的预算金额。</w:t>
      </w:r>
    </w:p>
    <w:p w:rsidR="00BB43A5" w:rsidRPr="00BB43A5" w:rsidRDefault="00BB43A5" w:rsidP="00BB43A5">
      <w:pPr>
        <w:spacing w:line="440" w:lineRule="exact"/>
        <w:rPr>
          <w:sz w:val="30"/>
          <w:szCs w:val="30"/>
        </w:rPr>
      </w:pPr>
      <w:r w:rsidRPr="00BB43A5">
        <w:rPr>
          <w:rFonts w:hint="eastAsia"/>
          <w:sz w:val="30"/>
          <w:szCs w:val="30"/>
        </w:rPr>
        <w:t>政府采购的工程项目</w:t>
      </w:r>
    </w:p>
    <w:p w:rsidR="00BB43A5" w:rsidRPr="00BB43A5" w:rsidRDefault="00BB43A5" w:rsidP="00BB43A5">
      <w:pPr>
        <w:spacing w:line="440" w:lineRule="exact"/>
        <w:rPr>
          <w:sz w:val="30"/>
          <w:szCs w:val="30"/>
        </w:rPr>
      </w:pPr>
      <w:r w:rsidRPr="00BB43A5">
        <w:rPr>
          <w:rFonts w:hint="eastAsia"/>
          <w:sz w:val="30"/>
          <w:szCs w:val="30"/>
        </w:rPr>
        <w:t>政府采购的工程项目（</w:t>
      </w:r>
      <w:r w:rsidRPr="00BB43A5">
        <w:rPr>
          <w:sz w:val="30"/>
          <w:szCs w:val="30"/>
        </w:rPr>
        <w:t>B</w:t>
      </w:r>
      <w:r w:rsidRPr="00BB43A5">
        <w:rPr>
          <w:rFonts w:hint="eastAsia"/>
          <w:sz w:val="30"/>
          <w:szCs w:val="30"/>
        </w:rPr>
        <w:t>类），没有招标方式。</w:t>
      </w:r>
    </w:p>
    <w:p w:rsidR="00BB43A5" w:rsidRPr="00BB43A5" w:rsidRDefault="00BB43A5" w:rsidP="00BB43A5">
      <w:pPr>
        <w:spacing w:line="440" w:lineRule="exact"/>
        <w:rPr>
          <w:sz w:val="30"/>
          <w:szCs w:val="30"/>
        </w:rPr>
      </w:pPr>
      <w:r w:rsidRPr="00BB43A5">
        <w:rPr>
          <w:rFonts w:hint="eastAsia"/>
          <w:sz w:val="30"/>
          <w:szCs w:val="30"/>
        </w:rPr>
        <w:t>工程招标限额（</w:t>
      </w:r>
      <w:r w:rsidRPr="00BB43A5">
        <w:rPr>
          <w:sz w:val="30"/>
          <w:szCs w:val="30"/>
        </w:rPr>
        <w:t>200</w:t>
      </w:r>
      <w:r w:rsidRPr="00BB43A5">
        <w:rPr>
          <w:rFonts w:hint="eastAsia"/>
          <w:sz w:val="30"/>
          <w:szCs w:val="30"/>
        </w:rPr>
        <w:t>万元）以上的，应提供发改委、建设厅等部门认可不招标的书面材料</w:t>
      </w:r>
    </w:p>
    <w:p w:rsidR="00BB43A5" w:rsidRPr="00BB43A5" w:rsidRDefault="00BB43A5" w:rsidP="00BB43A5">
      <w:pPr>
        <w:spacing w:line="440" w:lineRule="exact"/>
        <w:rPr>
          <w:sz w:val="30"/>
          <w:szCs w:val="30"/>
        </w:rPr>
      </w:pPr>
      <w:r w:rsidRPr="00BB43A5">
        <w:rPr>
          <w:rFonts w:hint="eastAsia"/>
          <w:sz w:val="30"/>
          <w:szCs w:val="30"/>
        </w:rPr>
        <w:t>采用谈判方式，无需审批</w:t>
      </w:r>
    </w:p>
    <w:p w:rsidR="00BB43A5" w:rsidRPr="00BB43A5" w:rsidRDefault="00BB43A5" w:rsidP="00BB43A5">
      <w:pPr>
        <w:spacing w:line="440" w:lineRule="exact"/>
        <w:rPr>
          <w:sz w:val="30"/>
          <w:szCs w:val="30"/>
        </w:rPr>
      </w:pPr>
      <w:r w:rsidRPr="00BB43A5">
        <w:rPr>
          <w:rFonts w:hint="eastAsia"/>
          <w:sz w:val="30"/>
          <w:szCs w:val="30"/>
        </w:rPr>
        <w:t>采用单一来源方式，先公示，无异议无需审批</w:t>
      </w:r>
    </w:p>
    <w:p w:rsidR="00BB43A5" w:rsidRPr="00BB43A5" w:rsidRDefault="00BB43A5" w:rsidP="00BB43A5">
      <w:pPr>
        <w:spacing w:line="440" w:lineRule="exact"/>
        <w:rPr>
          <w:sz w:val="30"/>
          <w:szCs w:val="30"/>
        </w:rPr>
      </w:pPr>
      <w:r w:rsidRPr="00BB43A5">
        <w:rPr>
          <w:rFonts w:hint="eastAsia"/>
          <w:sz w:val="30"/>
          <w:szCs w:val="30"/>
        </w:rPr>
        <w:t>不足工程招标限额（</w:t>
      </w:r>
      <w:r w:rsidRPr="00BB43A5">
        <w:rPr>
          <w:sz w:val="30"/>
          <w:szCs w:val="30"/>
        </w:rPr>
        <w:t>200</w:t>
      </w:r>
      <w:r w:rsidRPr="00BB43A5">
        <w:rPr>
          <w:rFonts w:hint="eastAsia"/>
          <w:sz w:val="30"/>
          <w:szCs w:val="30"/>
        </w:rPr>
        <w:t>万元）的，采用非招标方式无需审批，单一来源方式需公示无异议</w:t>
      </w:r>
    </w:p>
    <w:p w:rsidR="00BB43A5" w:rsidRPr="00BB43A5" w:rsidRDefault="00BB43A5" w:rsidP="00BB43A5">
      <w:pPr>
        <w:spacing w:line="440" w:lineRule="exact"/>
        <w:rPr>
          <w:sz w:val="30"/>
          <w:szCs w:val="30"/>
        </w:rPr>
      </w:pPr>
      <w:r w:rsidRPr="00BB43A5">
        <w:rPr>
          <w:rFonts w:hint="eastAsia"/>
          <w:sz w:val="30"/>
          <w:szCs w:val="30"/>
        </w:rPr>
        <w:t>招标的政府工程，采购人应执行招标投标法。在湖南政府采购网提供招标公告、资格预审公告和中标候选人公示的链接，公告中标合同并备案。</w:t>
      </w:r>
    </w:p>
    <w:p w:rsidR="00BB43A5" w:rsidRPr="00BB43A5" w:rsidRDefault="00BB43A5" w:rsidP="00BB43A5">
      <w:pPr>
        <w:spacing w:line="440" w:lineRule="exact"/>
        <w:rPr>
          <w:sz w:val="30"/>
          <w:szCs w:val="30"/>
        </w:rPr>
      </w:pPr>
      <w:r w:rsidRPr="00BB43A5">
        <w:rPr>
          <w:sz w:val="30"/>
          <w:szCs w:val="30"/>
        </w:rPr>
        <w:t>3</w:t>
      </w:r>
      <w:r w:rsidRPr="00BB43A5">
        <w:rPr>
          <w:rFonts w:hint="eastAsia"/>
          <w:sz w:val="30"/>
          <w:szCs w:val="30"/>
        </w:rPr>
        <w:t>、组织采购</w:t>
      </w:r>
    </w:p>
    <w:p w:rsidR="00000000" w:rsidRPr="00BB43A5" w:rsidRDefault="00BB43A5" w:rsidP="00BB43A5">
      <w:pPr>
        <w:numPr>
          <w:ilvl w:val="0"/>
          <w:numId w:val="4"/>
        </w:numPr>
        <w:spacing w:line="440" w:lineRule="exact"/>
        <w:rPr>
          <w:sz w:val="30"/>
          <w:szCs w:val="30"/>
        </w:rPr>
      </w:pPr>
      <w:r w:rsidRPr="00BB43A5">
        <w:rPr>
          <w:rFonts w:hint="eastAsia"/>
          <w:sz w:val="30"/>
          <w:szCs w:val="30"/>
        </w:rPr>
        <w:t>成立评审小组</w:t>
      </w:r>
    </w:p>
    <w:p w:rsidR="00000000" w:rsidRPr="00BB43A5" w:rsidRDefault="00BB43A5" w:rsidP="00BB43A5">
      <w:pPr>
        <w:numPr>
          <w:ilvl w:val="0"/>
          <w:numId w:val="4"/>
        </w:numPr>
        <w:spacing w:line="440" w:lineRule="exact"/>
        <w:rPr>
          <w:sz w:val="30"/>
          <w:szCs w:val="30"/>
        </w:rPr>
      </w:pPr>
      <w:r w:rsidRPr="00BB43A5">
        <w:rPr>
          <w:rFonts w:hint="eastAsia"/>
          <w:sz w:val="30"/>
          <w:szCs w:val="30"/>
        </w:rPr>
        <w:t>确认采购文件</w:t>
      </w:r>
    </w:p>
    <w:p w:rsidR="00000000" w:rsidRPr="00BB43A5" w:rsidRDefault="00BB43A5" w:rsidP="00BB43A5">
      <w:pPr>
        <w:numPr>
          <w:ilvl w:val="0"/>
          <w:numId w:val="4"/>
        </w:numPr>
        <w:spacing w:line="440" w:lineRule="exact"/>
        <w:rPr>
          <w:sz w:val="30"/>
          <w:szCs w:val="30"/>
        </w:rPr>
      </w:pPr>
      <w:r w:rsidRPr="00BB43A5">
        <w:rPr>
          <w:rFonts w:hint="eastAsia"/>
          <w:sz w:val="30"/>
          <w:szCs w:val="30"/>
        </w:rPr>
        <w:t>邀请供应商</w:t>
      </w:r>
    </w:p>
    <w:p w:rsidR="00000000" w:rsidRPr="00BB43A5" w:rsidRDefault="00BB43A5" w:rsidP="00BB43A5">
      <w:pPr>
        <w:numPr>
          <w:ilvl w:val="0"/>
          <w:numId w:val="4"/>
        </w:numPr>
        <w:spacing w:line="440" w:lineRule="exact"/>
        <w:rPr>
          <w:sz w:val="30"/>
          <w:szCs w:val="30"/>
        </w:rPr>
      </w:pPr>
      <w:r w:rsidRPr="00BB43A5">
        <w:rPr>
          <w:rFonts w:hint="eastAsia"/>
          <w:sz w:val="30"/>
          <w:szCs w:val="30"/>
        </w:rPr>
        <w:t>专家评审</w:t>
      </w:r>
    </w:p>
    <w:p w:rsidR="00000000" w:rsidRPr="00BB43A5" w:rsidRDefault="00BB43A5" w:rsidP="00BB43A5">
      <w:pPr>
        <w:numPr>
          <w:ilvl w:val="0"/>
          <w:numId w:val="4"/>
        </w:numPr>
        <w:spacing w:line="440" w:lineRule="exact"/>
        <w:rPr>
          <w:sz w:val="30"/>
          <w:szCs w:val="30"/>
        </w:rPr>
      </w:pPr>
      <w:r w:rsidRPr="00BB43A5">
        <w:rPr>
          <w:rFonts w:hint="eastAsia"/>
          <w:sz w:val="30"/>
          <w:szCs w:val="30"/>
        </w:rPr>
        <w:t>确认评审结果</w:t>
      </w:r>
    </w:p>
    <w:p w:rsidR="00BB43A5" w:rsidRPr="00BB43A5" w:rsidRDefault="00BB43A5" w:rsidP="00BB43A5">
      <w:pPr>
        <w:spacing w:line="440" w:lineRule="exact"/>
        <w:rPr>
          <w:sz w:val="30"/>
          <w:szCs w:val="30"/>
        </w:rPr>
      </w:pPr>
      <w:r w:rsidRPr="00BB43A5">
        <w:rPr>
          <w:sz w:val="30"/>
          <w:szCs w:val="30"/>
        </w:rPr>
        <w:t>1</w:t>
      </w:r>
      <w:r w:rsidRPr="00BB43A5">
        <w:rPr>
          <w:rFonts w:hint="eastAsia"/>
          <w:sz w:val="30"/>
          <w:szCs w:val="30"/>
        </w:rPr>
        <w:t>）成立评审小组</w:t>
      </w:r>
    </w:p>
    <w:p w:rsidR="00BB43A5" w:rsidRPr="00BB43A5" w:rsidRDefault="00BB43A5" w:rsidP="00BB43A5">
      <w:pPr>
        <w:spacing w:line="440" w:lineRule="exact"/>
        <w:rPr>
          <w:sz w:val="30"/>
          <w:szCs w:val="30"/>
        </w:rPr>
      </w:pPr>
      <w:r w:rsidRPr="00BB43A5">
        <w:rPr>
          <w:rFonts w:hint="eastAsia"/>
          <w:sz w:val="30"/>
          <w:szCs w:val="30"/>
        </w:rPr>
        <w:t>评审小组由采购人代表和评审专家共</w:t>
      </w:r>
      <w:r w:rsidRPr="00BB43A5">
        <w:rPr>
          <w:sz w:val="30"/>
          <w:szCs w:val="30"/>
        </w:rPr>
        <w:t>3</w:t>
      </w:r>
      <w:r w:rsidRPr="00BB43A5">
        <w:rPr>
          <w:rFonts w:hint="eastAsia"/>
          <w:sz w:val="30"/>
          <w:szCs w:val="30"/>
        </w:rPr>
        <w:t>人以上单数组成，其中评</w:t>
      </w:r>
      <w:r w:rsidRPr="00BB43A5">
        <w:rPr>
          <w:rFonts w:hint="eastAsia"/>
          <w:sz w:val="30"/>
          <w:szCs w:val="30"/>
        </w:rPr>
        <w:lastRenderedPageBreak/>
        <w:t>审专家人数不得少于小组成员总数的</w:t>
      </w:r>
      <w:r w:rsidRPr="00BB43A5">
        <w:rPr>
          <w:sz w:val="30"/>
          <w:szCs w:val="30"/>
        </w:rPr>
        <w:t>2/3</w:t>
      </w:r>
      <w:r w:rsidRPr="00BB43A5">
        <w:rPr>
          <w:rFonts w:hint="eastAsia"/>
          <w:sz w:val="30"/>
          <w:szCs w:val="30"/>
        </w:rPr>
        <w:t>。</w:t>
      </w:r>
    </w:p>
    <w:p w:rsidR="00BB43A5" w:rsidRPr="00BB43A5" w:rsidRDefault="00BB43A5" w:rsidP="00BB43A5">
      <w:pPr>
        <w:spacing w:line="440" w:lineRule="exact"/>
        <w:rPr>
          <w:sz w:val="30"/>
          <w:szCs w:val="30"/>
        </w:rPr>
      </w:pPr>
      <w:r w:rsidRPr="00BB43A5">
        <w:rPr>
          <w:rFonts w:hint="eastAsia"/>
          <w:sz w:val="30"/>
          <w:szCs w:val="30"/>
        </w:rPr>
        <w:t>采购人、采购代理机构提前</w:t>
      </w:r>
      <w:r w:rsidRPr="00BB43A5">
        <w:rPr>
          <w:sz w:val="30"/>
          <w:szCs w:val="30"/>
        </w:rPr>
        <w:t>3</w:t>
      </w:r>
      <w:r w:rsidRPr="00BB43A5">
        <w:rPr>
          <w:rFonts w:hint="eastAsia"/>
          <w:sz w:val="30"/>
          <w:szCs w:val="30"/>
        </w:rPr>
        <w:t>个工作日在网上提交抽取申请，在评审前（注：预计评审时间）</w:t>
      </w:r>
      <w:r w:rsidRPr="00BB43A5">
        <w:rPr>
          <w:sz w:val="30"/>
          <w:szCs w:val="30"/>
        </w:rPr>
        <w:t>24</w:t>
      </w:r>
      <w:r w:rsidRPr="00BB43A5">
        <w:rPr>
          <w:rFonts w:hint="eastAsia"/>
          <w:sz w:val="30"/>
          <w:szCs w:val="30"/>
        </w:rPr>
        <w:t>小时内由系统随机抽取并通知评审专家。</w:t>
      </w:r>
    </w:p>
    <w:p w:rsidR="00BB43A5" w:rsidRPr="00BB43A5" w:rsidRDefault="00BB43A5" w:rsidP="00BB43A5">
      <w:pPr>
        <w:spacing w:line="440" w:lineRule="exact"/>
        <w:rPr>
          <w:sz w:val="30"/>
          <w:szCs w:val="30"/>
        </w:rPr>
      </w:pPr>
      <w:r w:rsidRPr="00BB43A5">
        <w:rPr>
          <w:rFonts w:hint="eastAsia"/>
          <w:sz w:val="30"/>
          <w:szCs w:val="30"/>
        </w:rPr>
        <w:t>技术复杂、专业性强的采购项目，通过随机方式难以确定合适的评审专家的，经主管预算单位书面同意，可以自行选定评审专家。</w:t>
      </w:r>
    </w:p>
    <w:p w:rsidR="00BB43A5" w:rsidRPr="00BB43A5" w:rsidRDefault="00BB43A5" w:rsidP="00BB43A5">
      <w:pPr>
        <w:spacing w:line="440" w:lineRule="exact"/>
        <w:rPr>
          <w:sz w:val="30"/>
          <w:szCs w:val="30"/>
        </w:rPr>
      </w:pPr>
      <w:r w:rsidRPr="00BB43A5">
        <w:rPr>
          <w:rFonts w:hint="eastAsia"/>
          <w:sz w:val="30"/>
          <w:szCs w:val="30"/>
        </w:rPr>
        <w:t>技术复杂、专业性强的竞争性谈判采购项目，评审专家中应当包含</w:t>
      </w:r>
      <w:r w:rsidRPr="00BB43A5">
        <w:rPr>
          <w:sz w:val="30"/>
          <w:szCs w:val="30"/>
        </w:rPr>
        <w:t>1</w:t>
      </w:r>
      <w:r w:rsidRPr="00BB43A5">
        <w:rPr>
          <w:rFonts w:hint="eastAsia"/>
          <w:sz w:val="30"/>
          <w:szCs w:val="30"/>
        </w:rPr>
        <w:t>名法律专家。</w:t>
      </w:r>
    </w:p>
    <w:p w:rsidR="00BB43A5" w:rsidRPr="00BB43A5" w:rsidRDefault="00BB43A5" w:rsidP="00BB43A5">
      <w:pPr>
        <w:spacing w:line="440" w:lineRule="exact"/>
        <w:rPr>
          <w:sz w:val="30"/>
          <w:szCs w:val="30"/>
        </w:rPr>
      </w:pPr>
      <w:r w:rsidRPr="00BB43A5">
        <w:rPr>
          <w:rFonts w:hint="eastAsia"/>
          <w:sz w:val="30"/>
          <w:szCs w:val="30"/>
        </w:rPr>
        <w:t>招标文件评审、进口产品论证、单一来源采购论证，无需在政府采购专家库抽取专家。</w:t>
      </w:r>
    </w:p>
    <w:p w:rsidR="00BB43A5" w:rsidRPr="00BB43A5" w:rsidRDefault="00BB43A5" w:rsidP="00BB43A5">
      <w:pPr>
        <w:spacing w:line="440" w:lineRule="exact"/>
        <w:rPr>
          <w:sz w:val="30"/>
          <w:szCs w:val="30"/>
        </w:rPr>
      </w:pPr>
      <w:r w:rsidRPr="00BB43A5">
        <w:rPr>
          <w:sz w:val="30"/>
          <w:szCs w:val="30"/>
        </w:rPr>
        <w:t>2</w:t>
      </w:r>
      <w:r w:rsidRPr="00BB43A5">
        <w:rPr>
          <w:rFonts w:hint="eastAsia"/>
          <w:sz w:val="30"/>
          <w:szCs w:val="30"/>
        </w:rPr>
        <w:t>）确认采购文件</w:t>
      </w:r>
    </w:p>
    <w:p w:rsidR="00BB43A5" w:rsidRPr="00BB43A5" w:rsidRDefault="00BB43A5" w:rsidP="00BB43A5">
      <w:pPr>
        <w:spacing w:line="440" w:lineRule="exact"/>
        <w:rPr>
          <w:sz w:val="30"/>
          <w:szCs w:val="30"/>
        </w:rPr>
      </w:pPr>
      <w:r w:rsidRPr="00BB43A5">
        <w:rPr>
          <w:rFonts w:hint="eastAsia"/>
          <w:sz w:val="30"/>
          <w:szCs w:val="30"/>
        </w:rPr>
        <w:t>采购人应提供或书面确认采购需求，签字盖章</w:t>
      </w:r>
    </w:p>
    <w:p w:rsidR="00BB43A5" w:rsidRPr="00BB43A5" w:rsidRDefault="00BB43A5" w:rsidP="00BB43A5">
      <w:pPr>
        <w:spacing w:line="440" w:lineRule="exact"/>
        <w:rPr>
          <w:sz w:val="30"/>
          <w:szCs w:val="30"/>
        </w:rPr>
      </w:pPr>
      <w:r w:rsidRPr="00BB43A5">
        <w:rPr>
          <w:rFonts w:hint="eastAsia"/>
          <w:sz w:val="30"/>
          <w:szCs w:val="30"/>
        </w:rPr>
        <w:t>采购人应在招标文件、谈判文件和询价通知书发出前书面确认，签字盖章</w:t>
      </w:r>
    </w:p>
    <w:p w:rsidR="00BB43A5" w:rsidRPr="00BB43A5" w:rsidRDefault="00BB43A5" w:rsidP="00BB43A5">
      <w:pPr>
        <w:spacing w:line="440" w:lineRule="exact"/>
        <w:rPr>
          <w:sz w:val="30"/>
          <w:szCs w:val="30"/>
        </w:rPr>
      </w:pPr>
      <w:r w:rsidRPr="00BB43A5">
        <w:rPr>
          <w:rFonts w:hint="eastAsia"/>
          <w:sz w:val="30"/>
          <w:szCs w:val="30"/>
        </w:rPr>
        <w:t>采购文件不得要求或者标明供应商名称或者特定货物的品牌，不得含有指向特定供应商的技术、服务等条件。不得出现“指定、暂定、参考、备选”品牌等表述，不得设置不合理的限制性条件，不得含有倾向性或者排斥供应商的其他内容。</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sz w:val="30"/>
          <w:szCs w:val="30"/>
        </w:rPr>
        <w:t>3</w:t>
      </w:r>
      <w:r w:rsidRPr="00BB43A5">
        <w:rPr>
          <w:rFonts w:hint="eastAsia"/>
          <w:sz w:val="30"/>
          <w:szCs w:val="30"/>
        </w:rPr>
        <w:t>）邀请供应商</w:t>
      </w:r>
    </w:p>
    <w:p w:rsidR="00BB43A5" w:rsidRPr="00BB43A5" w:rsidRDefault="00BB43A5" w:rsidP="00BB43A5">
      <w:pPr>
        <w:spacing w:line="440" w:lineRule="exact"/>
        <w:rPr>
          <w:sz w:val="30"/>
          <w:szCs w:val="30"/>
        </w:rPr>
      </w:pPr>
      <w:r w:rsidRPr="00BB43A5">
        <w:rPr>
          <w:rFonts w:hint="eastAsia"/>
          <w:sz w:val="30"/>
          <w:szCs w:val="30"/>
        </w:rPr>
        <w:t>邀请供应商的方式</w:t>
      </w:r>
    </w:p>
    <w:p w:rsidR="00BB43A5" w:rsidRPr="00BB43A5" w:rsidRDefault="00BB43A5" w:rsidP="00BB43A5">
      <w:pPr>
        <w:spacing w:line="440" w:lineRule="exact"/>
        <w:rPr>
          <w:sz w:val="30"/>
          <w:szCs w:val="30"/>
        </w:rPr>
      </w:pPr>
      <w:r w:rsidRPr="00BB43A5">
        <w:rPr>
          <w:rFonts w:hint="eastAsia"/>
          <w:sz w:val="30"/>
          <w:szCs w:val="30"/>
        </w:rPr>
        <w:t>发布邀请公告</w:t>
      </w:r>
    </w:p>
    <w:p w:rsidR="00BB43A5" w:rsidRPr="00BB43A5" w:rsidRDefault="00BB43A5" w:rsidP="00BB43A5">
      <w:pPr>
        <w:spacing w:line="440" w:lineRule="exact"/>
        <w:rPr>
          <w:sz w:val="30"/>
          <w:szCs w:val="30"/>
        </w:rPr>
      </w:pPr>
      <w:r w:rsidRPr="00BB43A5">
        <w:rPr>
          <w:rFonts w:hint="eastAsia"/>
          <w:sz w:val="30"/>
          <w:szCs w:val="30"/>
        </w:rPr>
        <w:t>从省级以上财政部门建立的供应商库中随机抽取</w:t>
      </w:r>
    </w:p>
    <w:p w:rsidR="00BB43A5" w:rsidRPr="00BB43A5" w:rsidRDefault="00BB43A5" w:rsidP="00BB43A5">
      <w:pPr>
        <w:spacing w:line="440" w:lineRule="exact"/>
        <w:rPr>
          <w:sz w:val="30"/>
          <w:szCs w:val="30"/>
        </w:rPr>
      </w:pPr>
      <w:r w:rsidRPr="00BB43A5">
        <w:rPr>
          <w:rFonts w:hint="eastAsia"/>
          <w:sz w:val="30"/>
          <w:szCs w:val="30"/>
        </w:rPr>
        <w:t>采购人和评审专家分别书面推荐</w:t>
      </w:r>
    </w:p>
    <w:p w:rsidR="00BB43A5" w:rsidRPr="00BB43A5" w:rsidRDefault="00BB43A5" w:rsidP="00BB43A5">
      <w:pPr>
        <w:spacing w:line="440" w:lineRule="exact"/>
        <w:rPr>
          <w:sz w:val="30"/>
          <w:szCs w:val="30"/>
        </w:rPr>
      </w:pPr>
      <w:r w:rsidRPr="00BB43A5">
        <w:rPr>
          <w:rFonts w:hint="eastAsia"/>
          <w:sz w:val="30"/>
          <w:szCs w:val="30"/>
        </w:rPr>
        <w:t>采购人推荐供应商的比例不得高于推荐供应商总数的</w:t>
      </w:r>
      <w:r w:rsidRPr="00BB43A5">
        <w:rPr>
          <w:sz w:val="30"/>
          <w:szCs w:val="30"/>
        </w:rPr>
        <w:t>50%</w:t>
      </w:r>
      <w:r w:rsidRPr="00BB43A5">
        <w:rPr>
          <w:rFonts w:hint="eastAsia"/>
          <w:sz w:val="30"/>
          <w:szCs w:val="30"/>
        </w:rPr>
        <w:t>。采购人和评审专家应当各自出具书面推荐意见，并向供应商发出邀请通知</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t>评审小组应对受邀请供应商进行资格性审查，也可以由采购人、采购代理机构对受邀请供应商进行资格预审，评审小组确认。</w:t>
      </w:r>
    </w:p>
    <w:p w:rsidR="00BB43A5" w:rsidRPr="00BB43A5" w:rsidRDefault="00BB43A5" w:rsidP="00BB43A5">
      <w:pPr>
        <w:spacing w:line="440" w:lineRule="exact"/>
        <w:rPr>
          <w:sz w:val="30"/>
          <w:szCs w:val="30"/>
        </w:rPr>
      </w:pPr>
      <w:r w:rsidRPr="00BB43A5">
        <w:rPr>
          <w:rFonts w:hint="eastAsia"/>
          <w:sz w:val="30"/>
          <w:szCs w:val="30"/>
        </w:rPr>
        <w:t>供应商的资格条件</w:t>
      </w:r>
    </w:p>
    <w:p w:rsidR="00BB43A5" w:rsidRPr="00BB43A5" w:rsidRDefault="00BB43A5" w:rsidP="00BB43A5">
      <w:pPr>
        <w:spacing w:line="440" w:lineRule="exact"/>
        <w:rPr>
          <w:sz w:val="30"/>
          <w:szCs w:val="30"/>
        </w:rPr>
      </w:pPr>
      <w:r w:rsidRPr="00BB43A5">
        <w:rPr>
          <w:rFonts w:hint="eastAsia"/>
          <w:sz w:val="30"/>
          <w:szCs w:val="30"/>
        </w:rPr>
        <w:t>供应商基本资格条件应符合《中华人民共和国政府采购法》第二十二条的规定，只有法律法规强制规定或者为实现政府采购政策</w:t>
      </w:r>
      <w:r w:rsidRPr="00BB43A5">
        <w:rPr>
          <w:rFonts w:hint="eastAsia"/>
          <w:sz w:val="30"/>
          <w:szCs w:val="30"/>
        </w:rPr>
        <w:lastRenderedPageBreak/>
        <w:t>功能而设定的条件才能作为特定资格条件。</w:t>
      </w:r>
    </w:p>
    <w:p w:rsidR="00BB43A5" w:rsidRPr="00BB43A5" w:rsidRDefault="00BB43A5" w:rsidP="00BB43A5">
      <w:pPr>
        <w:spacing w:line="440" w:lineRule="exact"/>
        <w:rPr>
          <w:sz w:val="30"/>
          <w:szCs w:val="30"/>
        </w:rPr>
      </w:pPr>
      <w:r w:rsidRPr="00BB43A5">
        <w:rPr>
          <w:rFonts w:hint="eastAsia"/>
          <w:sz w:val="30"/>
          <w:szCs w:val="30"/>
        </w:rPr>
        <w:t>采购人、采购代理机构不得以任何理由要求供应商提供基本资格条件和特定资格条件之外的证明材料。</w:t>
      </w:r>
    </w:p>
    <w:p w:rsidR="00BB43A5" w:rsidRPr="00BB43A5" w:rsidRDefault="00BB43A5" w:rsidP="00BB43A5">
      <w:pPr>
        <w:spacing w:line="440" w:lineRule="exact"/>
        <w:rPr>
          <w:sz w:val="30"/>
          <w:szCs w:val="30"/>
        </w:rPr>
      </w:pPr>
      <w:r w:rsidRPr="00BB43A5">
        <w:rPr>
          <w:rFonts w:hint="eastAsia"/>
          <w:sz w:val="30"/>
          <w:szCs w:val="30"/>
        </w:rPr>
        <w:t>不得将注册资本、资产总额、营业收入、从业人员、利润、纳税额以及生产厂商的授权等条件设定为供应商资格条件，不得阻挠和限制中小企业自由进入本地区和本行业的政府采购市场。</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sz w:val="30"/>
          <w:szCs w:val="30"/>
        </w:rPr>
        <w:t>4</w:t>
      </w:r>
      <w:r w:rsidRPr="00BB43A5">
        <w:rPr>
          <w:rFonts w:hint="eastAsia"/>
          <w:sz w:val="30"/>
          <w:szCs w:val="30"/>
        </w:rPr>
        <w:t>）专家评审</w:t>
      </w:r>
    </w:p>
    <w:p w:rsidR="00BB43A5" w:rsidRPr="00BB43A5" w:rsidRDefault="00BB43A5" w:rsidP="00BB43A5">
      <w:pPr>
        <w:spacing w:line="440" w:lineRule="exact"/>
        <w:rPr>
          <w:sz w:val="30"/>
          <w:szCs w:val="30"/>
        </w:rPr>
      </w:pPr>
      <w:r w:rsidRPr="00BB43A5">
        <w:rPr>
          <w:rFonts w:hint="eastAsia"/>
          <w:sz w:val="30"/>
          <w:szCs w:val="30"/>
        </w:rPr>
        <w:t>评审小组成员应当按照客观、公正、审慎的原则，根据采购文件规定的评审程序、评审方法和评审标准进行独立评审。</w:t>
      </w:r>
    </w:p>
    <w:p w:rsidR="00BB43A5" w:rsidRPr="00BB43A5" w:rsidRDefault="00BB43A5" w:rsidP="00BB43A5">
      <w:pPr>
        <w:spacing w:line="440" w:lineRule="exact"/>
        <w:rPr>
          <w:sz w:val="30"/>
          <w:szCs w:val="30"/>
        </w:rPr>
      </w:pPr>
      <w:r w:rsidRPr="00BB43A5">
        <w:rPr>
          <w:rFonts w:hint="eastAsia"/>
          <w:sz w:val="30"/>
          <w:szCs w:val="30"/>
        </w:rPr>
        <w:t>采购文件内容违反国家有关强制性规定的，评审小组应当停止评审并向采购人或者采购代理机构说明情况。</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t>采购人、采购代理机构不得向评标委员会、竞争性谈判小组或者询价小组的评审专家作倾向性、误导性的解释或者说明。</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t>公开招标的评审</w:t>
      </w:r>
    </w:p>
    <w:p w:rsidR="00BB43A5" w:rsidRPr="00BB43A5" w:rsidRDefault="00BB43A5" w:rsidP="00BB43A5">
      <w:pPr>
        <w:spacing w:line="440" w:lineRule="exact"/>
        <w:rPr>
          <w:sz w:val="30"/>
          <w:szCs w:val="30"/>
        </w:rPr>
      </w:pPr>
      <w:r w:rsidRPr="00BB43A5">
        <w:rPr>
          <w:rFonts w:hint="eastAsia"/>
          <w:sz w:val="30"/>
          <w:szCs w:val="30"/>
        </w:rPr>
        <w:t>货物、服务的公开招标不适用《招标投标法》</w:t>
      </w:r>
    </w:p>
    <w:p w:rsidR="00BB43A5" w:rsidRPr="00BB43A5" w:rsidRDefault="00BB43A5" w:rsidP="00BB43A5">
      <w:pPr>
        <w:spacing w:line="440" w:lineRule="exact"/>
        <w:rPr>
          <w:sz w:val="30"/>
          <w:szCs w:val="30"/>
        </w:rPr>
      </w:pPr>
      <w:r w:rsidRPr="00BB43A5">
        <w:rPr>
          <w:rFonts w:hint="eastAsia"/>
          <w:sz w:val="30"/>
          <w:szCs w:val="30"/>
        </w:rPr>
        <w:t>政府采购招标评标方法分为最低评标价法和综合评分法。</w:t>
      </w:r>
    </w:p>
    <w:p w:rsidR="00BB43A5" w:rsidRPr="00BB43A5" w:rsidRDefault="00BB43A5" w:rsidP="00BB43A5">
      <w:pPr>
        <w:spacing w:line="440" w:lineRule="exact"/>
        <w:rPr>
          <w:sz w:val="30"/>
          <w:szCs w:val="30"/>
        </w:rPr>
      </w:pPr>
      <w:r w:rsidRPr="00BB43A5">
        <w:rPr>
          <w:rFonts w:hint="eastAsia"/>
          <w:sz w:val="30"/>
          <w:szCs w:val="30"/>
        </w:rPr>
        <w:t>最低评标价法，是指投标文件满足招标文件全部实质性要求且投标报价最低的供应商为中标候选人的评标方法。</w:t>
      </w:r>
    </w:p>
    <w:p w:rsidR="00BB43A5" w:rsidRPr="00BB43A5" w:rsidRDefault="00BB43A5" w:rsidP="00BB43A5">
      <w:pPr>
        <w:spacing w:line="440" w:lineRule="exact"/>
        <w:rPr>
          <w:sz w:val="30"/>
          <w:szCs w:val="30"/>
        </w:rPr>
      </w:pPr>
      <w:r w:rsidRPr="00BB43A5">
        <w:rPr>
          <w:rFonts w:hint="eastAsia"/>
          <w:sz w:val="30"/>
          <w:szCs w:val="30"/>
        </w:rPr>
        <w:t>综合评分法，是指投标文件满足招标文件全部实质性要求且按照评审因素的量化指标评审得分最高的供应商为中标候选人的评标方法。</w:t>
      </w:r>
    </w:p>
    <w:p w:rsidR="00BB43A5" w:rsidRPr="00BB43A5" w:rsidRDefault="00BB43A5" w:rsidP="00BB43A5">
      <w:pPr>
        <w:spacing w:line="440" w:lineRule="exact"/>
        <w:rPr>
          <w:sz w:val="30"/>
          <w:szCs w:val="30"/>
        </w:rPr>
      </w:pPr>
      <w:r w:rsidRPr="00BB43A5">
        <w:rPr>
          <w:rFonts w:hint="eastAsia"/>
          <w:sz w:val="30"/>
          <w:szCs w:val="30"/>
        </w:rPr>
        <w:t>技术、服务等标准统一的货物和服务项目，应当采用最低评标价法。</w:t>
      </w:r>
    </w:p>
    <w:p w:rsidR="00BB43A5" w:rsidRPr="00BB43A5" w:rsidRDefault="00BB43A5" w:rsidP="00BB43A5">
      <w:pPr>
        <w:spacing w:line="440" w:lineRule="exact"/>
        <w:rPr>
          <w:sz w:val="30"/>
          <w:szCs w:val="30"/>
        </w:rPr>
      </w:pPr>
      <w:r w:rsidRPr="00BB43A5">
        <w:rPr>
          <w:rFonts w:hint="eastAsia"/>
          <w:sz w:val="30"/>
          <w:szCs w:val="30"/>
        </w:rPr>
        <w:t>采用综合评分法的，评审标准中的分值设置应当与评审因素的量化指标相对应。</w:t>
      </w:r>
    </w:p>
    <w:p w:rsidR="00BB43A5" w:rsidRPr="00BB43A5" w:rsidRDefault="00BB43A5" w:rsidP="00BB43A5">
      <w:pPr>
        <w:spacing w:line="440" w:lineRule="exact"/>
        <w:rPr>
          <w:sz w:val="30"/>
          <w:szCs w:val="30"/>
        </w:rPr>
      </w:pPr>
      <w:r w:rsidRPr="00BB43A5">
        <w:rPr>
          <w:rFonts w:hint="eastAsia"/>
          <w:sz w:val="30"/>
          <w:szCs w:val="30"/>
        </w:rPr>
        <w:t>招标文件中没有规定的评标标准不得作为评审的依据。</w:t>
      </w:r>
    </w:p>
    <w:p w:rsidR="00BB43A5" w:rsidRPr="00BB43A5" w:rsidRDefault="00BB43A5" w:rsidP="00BB43A5">
      <w:pPr>
        <w:spacing w:line="440" w:lineRule="exact"/>
        <w:rPr>
          <w:sz w:val="30"/>
          <w:szCs w:val="30"/>
        </w:rPr>
      </w:pPr>
      <w:r w:rsidRPr="00BB43A5">
        <w:rPr>
          <w:rFonts w:hint="eastAsia"/>
          <w:b/>
          <w:bCs/>
          <w:sz w:val="30"/>
          <w:szCs w:val="30"/>
        </w:rPr>
        <w:t>重新评审</w:t>
      </w:r>
    </w:p>
    <w:p w:rsidR="00BB43A5" w:rsidRPr="00BB43A5" w:rsidRDefault="00BB43A5" w:rsidP="00BB43A5">
      <w:pPr>
        <w:spacing w:line="440" w:lineRule="exact"/>
        <w:rPr>
          <w:sz w:val="30"/>
          <w:szCs w:val="30"/>
        </w:rPr>
      </w:pPr>
      <w:r w:rsidRPr="00BB43A5">
        <w:rPr>
          <w:rFonts w:hint="eastAsia"/>
          <w:sz w:val="30"/>
          <w:szCs w:val="30"/>
        </w:rPr>
        <w:t>除国务院财政部门规定的情形外，采购人、采购代理机构不得以任何理由组织重新评审。</w:t>
      </w:r>
    </w:p>
    <w:p w:rsidR="00BB43A5" w:rsidRPr="00BB43A5" w:rsidRDefault="00BB43A5" w:rsidP="00BB43A5">
      <w:pPr>
        <w:spacing w:line="440" w:lineRule="exact"/>
        <w:rPr>
          <w:sz w:val="30"/>
          <w:szCs w:val="30"/>
        </w:rPr>
      </w:pPr>
      <w:r w:rsidRPr="00BB43A5">
        <w:rPr>
          <w:rFonts w:hint="eastAsia"/>
          <w:sz w:val="30"/>
          <w:szCs w:val="30"/>
        </w:rPr>
        <w:t>采购人或者采购代理机构不得通过对样品进行检测、对供应商进行考察等方式改变评审结果。</w:t>
      </w:r>
    </w:p>
    <w:p w:rsidR="00BB43A5" w:rsidRPr="00BB43A5" w:rsidRDefault="00BB43A5" w:rsidP="00BB43A5">
      <w:pPr>
        <w:spacing w:line="440" w:lineRule="exact"/>
        <w:rPr>
          <w:sz w:val="30"/>
          <w:szCs w:val="30"/>
        </w:rPr>
      </w:pPr>
      <w:r w:rsidRPr="00BB43A5">
        <w:rPr>
          <w:rFonts w:hint="eastAsia"/>
          <w:sz w:val="30"/>
          <w:szCs w:val="30"/>
        </w:rPr>
        <w:lastRenderedPageBreak/>
        <w:t>采购人、采购代理机构按照财政部门的规定组织重新评审的，应当书面报告本级财政部门。重新组织评审后导致中标（成交）结果改变，或因质疑答复导致中标（成交）结果改变的，应告知参与采购活动的供应商并公告原因。</w:t>
      </w:r>
    </w:p>
    <w:p w:rsidR="00BB43A5" w:rsidRPr="00BB43A5" w:rsidRDefault="00BB43A5" w:rsidP="00BB43A5">
      <w:pPr>
        <w:spacing w:line="440" w:lineRule="exact"/>
        <w:rPr>
          <w:sz w:val="30"/>
          <w:szCs w:val="30"/>
        </w:rPr>
      </w:pPr>
      <w:r w:rsidRPr="00BB43A5">
        <w:rPr>
          <w:rFonts w:hint="eastAsia"/>
          <w:sz w:val="30"/>
          <w:szCs w:val="30"/>
        </w:rPr>
        <w:t>除资格性检查认定错误</w:t>
      </w:r>
    </w:p>
    <w:p w:rsidR="00BB43A5" w:rsidRPr="00BB43A5" w:rsidRDefault="00BB43A5" w:rsidP="00BB43A5">
      <w:pPr>
        <w:spacing w:line="440" w:lineRule="exact"/>
        <w:rPr>
          <w:sz w:val="30"/>
          <w:szCs w:val="30"/>
        </w:rPr>
      </w:pPr>
      <w:r w:rsidRPr="00BB43A5">
        <w:rPr>
          <w:rFonts w:hint="eastAsia"/>
          <w:sz w:val="30"/>
          <w:szCs w:val="30"/>
        </w:rPr>
        <w:t>分值汇总计算错误</w:t>
      </w:r>
    </w:p>
    <w:p w:rsidR="00BB43A5" w:rsidRPr="00BB43A5" w:rsidRDefault="00BB43A5" w:rsidP="00BB43A5">
      <w:pPr>
        <w:spacing w:line="440" w:lineRule="exact"/>
        <w:rPr>
          <w:sz w:val="30"/>
          <w:szCs w:val="30"/>
        </w:rPr>
      </w:pPr>
      <w:r w:rsidRPr="00BB43A5">
        <w:rPr>
          <w:rFonts w:hint="eastAsia"/>
          <w:sz w:val="30"/>
          <w:szCs w:val="30"/>
        </w:rPr>
        <w:t>分项评分超出评分标准范围</w:t>
      </w:r>
    </w:p>
    <w:p w:rsidR="00BB43A5" w:rsidRPr="00BB43A5" w:rsidRDefault="00BB43A5" w:rsidP="00BB43A5">
      <w:pPr>
        <w:spacing w:line="440" w:lineRule="exact"/>
        <w:rPr>
          <w:sz w:val="30"/>
          <w:szCs w:val="30"/>
        </w:rPr>
      </w:pPr>
      <w:r w:rsidRPr="00BB43A5">
        <w:rPr>
          <w:rFonts w:hint="eastAsia"/>
          <w:sz w:val="30"/>
          <w:szCs w:val="30"/>
        </w:rPr>
        <w:t>客观分评分不一致</w:t>
      </w:r>
    </w:p>
    <w:p w:rsidR="00BB43A5" w:rsidRPr="00BB43A5" w:rsidRDefault="00BB43A5" w:rsidP="00BB43A5">
      <w:pPr>
        <w:spacing w:line="440" w:lineRule="exact"/>
        <w:rPr>
          <w:sz w:val="30"/>
          <w:szCs w:val="30"/>
        </w:rPr>
      </w:pPr>
      <w:r w:rsidRPr="00BB43A5">
        <w:rPr>
          <w:rFonts w:hint="eastAsia"/>
          <w:sz w:val="30"/>
          <w:szCs w:val="30"/>
        </w:rPr>
        <w:t>经评审委员会一致认定评分畸高、畸低的情形</w:t>
      </w:r>
    </w:p>
    <w:p w:rsidR="00BB43A5" w:rsidRPr="00BB43A5" w:rsidRDefault="00BB43A5" w:rsidP="00BB43A5">
      <w:pPr>
        <w:spacing w:line="440" w:lineRule="exact"/>
        <w:rPr>
          <w:sz w:val="30"/>
          <w:szCs w:val="30"/>
        </w:rPr>
      </w:pPr>
      <w:r w:rsidRPr="00BB43A5">
        <w:rPr>
          <w:rFonts w:hint="eastAsia"/>
          <w:sz w:val="30"/>
          <w:szCs w:val="30"/>
        </w:rPr>
        <w:t>政府采购评审专家未按照采购文件规定的评审程序、评审方法和评审标准进行独立评审或者泄露评审文件、评审情况的，由财政部门给予警告，并处</w:t>
      </w:r>
      <w:r w:rsidRPr="00BB43A5">
        <w:rPr>
          <w:sz w:val="30"/>
          <w:szCs w:val="30"/>
        </w:rPr>
        <w:t>2000</w:t>
      </w:r>
      <w:r w:rsidRPr="00BB43A5">
        <w:rPr>
          <w:rFonts w:hint="eastAsia"/>
          <w:sz w:val="30"/>
          <w:szCs w:val="30"/>
        </w:rPr>
        <w:t>元以上</w:t>
      </w:r>
      <w:r w:rsidRPr="00BB43A5">
        <w:rPr>
          <w:sz w:val="30"/>
          <w:szCs w:val="30"/>
        </w:rPr>
        <w:t>2</w:t>
      </w:r>
      <w:r w:rsidRPr="00BB43A5">
        <w:rPr>
          <w:rFonts w:hint="eastAsia"/>
          <w:sz w:val="30"/>
          <w:szCs w:val="30"/>
        </w:rPr>
        <w:t>万元以下的罚款；影响中标、成交结果的，处</w:t>
      </w:r>
      <w:r w:rsidRPr="00BB43A5">
        <w:rPr>
          <w:sz w:val="30"/>
          <w:szCs w:val="30"/>
        </w:rPr>
        <w:t>2</w:t>
      </w:r>
      <w:r w:rsidRPr="00BB43A5">
        <w:rPr>
          <w:rFonts w:hint="eastAsia"/>
          <w:sz w:val="30"/>
          <w:szCs w:val="30"/>
        </w:rPr>
        <w:t>万元以上</w:t>
      </w:r>
      <w:r w:rsidRPr="00BB43A5">
        <w:rPr>
          <w:sz w:val="30"/>
          <w:szCs w:val="30"/>
        </w:rPr>
        <w:t>5</w:t>
      </w:r>
      <w:r w:rsidRPr="00BB43A5">
        <w:rPr>
          <w:rFonts w:hint="eastAsia"/>
          <w:sz w:val="30"/>
          <w:szCs w:val="30"/>
        </w:rPr>
        <w:t>万元以下的罚款，禁止其参加政府采购评审活动。</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sz w:val="30"/>
          <w:szCs w:val="30"/>
        </w:rPr>
        <w:t>5</w:t>
      </w:r>
      <w:r w:rsidRPr="00BB43A5">
        <w:rPr>
          <w:rFonts w:hint="eastAsia"/>
          <w:sz w:val="30"/>
          <w:szCs w:val="30"/>
        </w:rPr>
        <w:t>）确认评审结果</w:t>
      </w:r>
    </w:p>
    <w:p w:rsidR="00BB43A5" w:rsidRPr="00BB43A5" w:rsidRDefault="00BB43A5" w:rsidP="00BB43A5">
      <w:pPr>
        <w:spacing w:line="440" w:lineRule="exact"/>
        <w:rPr>
          <w:sz w:val="30"/>
          <w:szCs w:val="30"/>
        </w:rPr>
      </w:pPr>
      <w:r w:rsidRPr="00BB43A5">
        <w:rPr>
          <w:rFonts w:hint="eastAsia"/>
          <w:sz w:val="30"/>
          <w:szCs w:val="30"/>
        </w:rPr>
        <w:t>评审小组应当从质量和服务均能满足采购文件实质性响应要求的供应商中，按照价格扣除后的最后报价由低到高的顺序或者综合评分由高到低的顺序提出</w:t>
      </w:r>
      <w:r w:rsidRPr="00BB43A5">
        <w:rPr>
          <w:sz w:val="30"/>
          <w:szCs w:val="30"/>
        </w:rPr>
        <w:t>3</w:t>
      </w:r>
      <w:r w:rsidRPr="00BB43A5">
        <w:rPr>
          <w:rFonts w:hint="eastAsia"/>
          <w:sz w:val="30"/>
          <w:szCs w:val="30"/>
        </w:rPr>
        <w:t>名以上成交候选人，并编写评审报告。</w:t>
      </w:r>
    </w:p>
    <w:p w:rsidR="00BB43A5" w:rsidRPr="00BB43A5" w:rsidRDefault="00BB43A5" w:rsidP="00BB43A5">
      <w:pPr>
        <w:spacing w:line="440" w:lineRule="exact"/>
        <w:rPr>
          <w:sz w:val="30"/>
          <w:szCs w:val="30"/>
        </w:rPr>
      </w:pPr>
      <w:r w:rsidRPr="00BB43A5">
        <w:rPr>
          <w:rFonts w:hint="eastAsia"/>
          <w:sz w:val="30"/>
          <w:szCs w:val="30"/>
        </w:rPr>
        <w:t>采购人应当在收到评审报告后</w:t>
      </w:r>
      <w:r w:rsidRPr="00BB43A5">
        <w:rPr>
          <w:sz w:val="30"/>
          <w:szCs w:val="30"/>
        </w:rPr>
        <w:t>5</w:t>
      </w:r>
      <w:r w:rsidRPr="00BB43A5">
        <w:rPr>
          <w:rFonts w:hint="eastAsia"/>
          <w:sz w:val="30"/>
          <w:szCs w:val="30"/>
        </w:rPr>
        <w:t>个工作日内，书面确认评审报告，签字盖章</w:t>
      </w:r>
    </w:p>
    <w:p w:rsidR="00BB43A5" w:rsidRPr="00BB43A5" w:rsidRDefault="00BB43A5" w:rsidP="00BB43A5">
      <w:pPr>
        <w:spacing w:line="440" w:lineRule="exact"/>
        <w:rPr>
          <w:sz w:val="30"/>
          <w:szCs w:val="30"/>
        </w:rPr>
      </w:pPr>
      <w:r w:rsidRPr="00BB43A5">
        <w:rPr>
          <w:rFonts w:hint="eastAsia"/>
          <w:sz w:val="30"/>
          <w:szCs w:val="30"/>
        </w:rPr>
        <w:t>供应商响应文件不能全部响应最后谈判文件需求的，谈判小组应认定其不能满足实质性响应要求，并拒绝其进入最后报价；响应文件超出采购人最后谈判文件需求的部分，不能实行价格抵扣。</w:t>
      </w:r>
    </w:p>
    <w:p w:rsidR="00BB43A5" w:rsidRPr="00BB43A5" w:rsidRDefault="00BB43A5" w:rsidP="00BB43A5">
      <w:pPr>
        <w:spacing w:line="440" w:lineRule="exact"/>
        <w:rPr>
          <w:sz w:val="30"/>
          <w:szCs w:val="30"/>
        </w:rPr>
      </w:pPr>
      <w:r w:rsidRPr="00BB43A5">
        <w:rPr>
          <w:rFonts w:hint="eastAsia"/>
          <w:sz w:val="30"/>
          <w:szCs w:val="30"/>
        </w:rPr>
        <w:t>综合评分法没有所谓“正偏离”的概念。</w:t>
      </w:r>
    </w:p>
    <w:p w:rsidR="00BB43A5" w:rsidRPr="00BB43A5" w:rsidRDefault="00BB43A5" w:rsidP="00BB43A5">
      <w:pPr>
        <w:spacing w:line="440" w:lineRule="exact"/>
        <w:rPr>
          <w:sz w:val="30"/>
          <w:szCs w:val="30"/>
        </w:rPr>
      </w:pPr>
      <w:r w:rsidRPr="00BB43A5">
        <w:rPr>
          <w:rFonts w:hint="eastAsia"/>
          <w:sz w:val="30"/>
          <w:szCs w:val="30"/>
        </w:rPr>
        <w:t>分包或标段确定成交供应商的，谈判小组应当每包或每标段分别确定成交候选人，并确保每包或每标段提交最后报价的供应商不少于</w:t>
      </w:r>
      <w:r w:rsidRPr="00BB43A5">
        <w:rPr>
          <w:sz w:val="30"/>
          <w:szCs w:val="30"/>
        </w:rPr>
        <w:t>3</w:t>
      </w:r>
      <w:r w:rsidRPr="00BB43A5">
        <w:rPr>
          <w:rFonts w:hint="eastAsia"/>
          <w:sz w:val="30"/>
          <w:szCs w:val="30"/>
        </w:rPr>
        <w:t>家。</w:t>
      </w:r>
    </w:p>
    <w:p w:rsidR="00BB43A5" w:rsidRPr="00BB43A5" w:rsidRDefault="00BB43A5" w:rsidP="00BB43A5">
      <w:pPr>
        <w:spacing w:line="440" w:lineRule="exact"/>
        <w:rPr>
          <w:sz w:val="30"/>
          <w:szCs w:val="30"/>
        </w:rPr>
      </w:pPr>
      <w:r w:rsidRPr="00BB43A5">
        <w:rPr>
          <w:sz w:val="30"/>
          <w:szCs w:val="30"/>
        </w:rPr>
        <w:t>4</w:t>
      </w:r>
      <w:r w:rsidRPr="00BB43A5">
        <w:rPr>
          <w:rFonts w:hint="eastAsia"/>
          <w:sz w:val="30"/>
          <w:szCs w:val="30"/>
        </w:rPr>
        <w:t>、信息公开</w:t>
      </w:r>
    </w:p>
    <w:p w:rsidR="00BB43A5" w:rsidRPr="00BB43A5" w:rsidRDefault="00BB43A5" w:rsidP="00BB43A5">
      <w:pPr>
        <w:spacing w:line="440" w:lineRule="exact"/>
        <w:rPr>
          <w:sz w:val="30"/>
          <w:szCs w:val="30"/>
        </w:rPr>
      </w:pPr>
      <w:r w:rsidRPr="00BB43A5">
        <w:rPr>
          <w:b/>
          <w:bCs/>
          <w:sz w:val="30"/>
          <w:szCs w:val="30"/>
        </w:rPr>
        <w:t xml:space="preserve">    </w:t>
      </w:r>
      <w:r w:rsidRPr="00BB43A5">
        <w:rPr>
          <w:rFonts w:hint="eastAsia"/>
          <w:b/>
          <w:bCs/>
          <w:sz w:val="30"/>
          <w:szCs w:val="30"/>
        </w:rPr>
        <w:t>财库</w:t>
      </w:r>
      <w:r w:rsidRPr="00BB43A5">
        <w:rPr>
          <w:b/>
          <w:bCs/>
          <w:sz w:val="30"/>
          <w:szCs w:val="30"/>
        </w:rPr>
        <w:t>[2015]135</w:t>
      </w:r>
      <w:r w:rsidRPr="00BB43A5">
        <w:rPr>
          <w:rFonts w:hint="eastAsia"/>
          <w:b/>
          <w:bCs/>
          <w:sz w:val="30"/>
          <w:szCs w:val="30"/>
        </w:rPr>
        <w:t>号</w:t>
      </w:r>
      <w:r w:rsidRPr="00BB43A5">
        <w:rPr>
          <w:rFonts w:hint="eastAsia"/>
          <w:sz w:val="30"/>
          <w:szCs w:val="30"/>
        </w:rPr>
        <w:t>文件</w:t>
      </w:r>
    </w:p>
    <w:p w:rsidR="00000000" w:rsidRPr="00BB43A5" w:rsidRDefault="00BB43A5" w:rsidP="00BB43A5">
      <w:pPr>
        <w:numPr>
          <w:ilvl w:val="0"/>
          <w:numId w:val="5"/>
        </w:numPr>
        <w:spacing w:line="440" w:lineRule="exact"/>
        <w:rPr>
          <w:sz w:val="30"/>
          <w:szCs w:val="30"/>
        </w:rPr>
      </w:pPr>
      <w:r w:rsidRPr="00BB43A5">
        <w:rPr>
          <w:rFonts w:hint="eastAsia"/>
          <w:sz w:val="30"/>
          <w:szCs w:val="30"/>
        </w:rPr>
        <w:t>公开范围和主体</w:t>
      </w:r>
    </w:p>
    <w:p w:rsidR="00000000" w:rsidRPr="00BB43A5" w:rsidRDefault="00BB43A5" w:rsidP="00BB43A5">
      <w:pPr>
        <w:numPr>
          <w:ilvl w:val="0"/>
          <w:numId w:val="5"/>
        </w:numPr>
        <w:spacing w:line="440" w:lineRule="exact"/>
        <w:rPr>
          <w:sz w:val="30"/>
          <w:szCs w:val="30"/>
        </w:rPr>
      </w:pPr>
      <w:r w:rsidRPr="00BB43A5">
        <w:rPr>
          <w:rFonts w:hint="eastAsia"/>
          <w:sz w:val="30"/>
          <w:szCs w:val="30"/>
        </w:rPr>
        <w:lastRenderedPageBreak/>
        <w:t>公开渠道</w:t>
      </w:r>
    </w:p>
    <w:p w:rsidR="00000000" w:rsidRPr="00BB43A5" w:rsidRDefault="00BB43A5" w:rsidP="00BB43A5">
      <w:pPr>
        <w:numPr>
          <w:ilvl w:val="0"/>
          <w:numId w:val="5"/>
        </w:numPr>
        <w:spacing w:line="440" w:lineRule="exact"/>
        <w:rPr>
          <w:sz w:val="30"/>
          <w:szCs w:val="30"/>
        </w:rPr>
      </w:pPr>
      <w:r w:rsidRPr="00BB43A5">
        <w:rPr>
          <w:rFonts w:hint="eastAsia"/>
          <w:sz w:val="30"/>
          <w:szCs w:val="30"/>
        </w:rPr>
        <w:t>公告要求</w:t>
      </w:r>
    </w:p>
    <w:p w:rsidR="00BB43A5" w:rsidRPr="00BB43A5" w:rsidRDefault="00BB43A5" w:rsidP="00BB43A5">
      <w:pPr>
        <w:spacing w:line="440" w:lineRule="exact"/>
        <w:rPr>
          <w:sz w:val="30"/>
          <w:szCs w:val="30"/>
        </w:rPr>
      </w:pPr>
      <w:r w:rsidRPr="00BB43A5">
        <w:rPr>
          <w:sz w:val="30"/>
          <w:szCs w:val="30"/>
        </w:rPr>
        <w:t xml:space="preserve">      </w:t>
      </w:r>
      <w:r w:rsidRPr="00BB43A5">
        <w:rPr>
          <w:sz w:val="30"/>
          <w:szCs w:val="30"/>
        </w:rPr>
        <w:t>采购人委托代理机构发布公告的，应审核公告内容并承担相应责任</w:t>
      </w:r>
    </w:p>
    <w:p w:rsidR="00BB43A5" w:rsidRPr="00BB43A5" w:rsidRDefault="00BB43A5" w:rsidP="00BB43A5">
      <w:pPr>
        <w:spacing w:line="440" w:lineRule="exact"/>
        <w:rPr>
          <w:sz w:val="30"/>
          <w:szCs w:val="30"/>
        </w:rPr>
      </w:pPr>
      <w:r w:rsidRPr="00BB43A5">
        <w:rPr>
          <w:sz w:val="30"/>
          <w:szCs w:val="30"/>
        </w:rPr>
        <w:t>1</w:t>
      </w:r>
      <w:r w:rsidRPr="00BB43A5">
        <w:rPr>
          <w:rFonts w:hint="eastAsia"/>
          <w:sz w:val="30"/>
          <w:szCs w:val="30"/>
        </w:rPr>
        <w:t>）公开范围和主体</w:t>
      </w:r>
    </w:p>
    <w:p w:rsidR="00000000" w:rsidRPr="00BB43A5" w:rsidRDefault="00BB43A5" w:rsidP="00BB43A5">
      <w:pPr>
        <w:numPr>
          <w:ilvl w:val="0"/>
          <w:numId w:val="6"/>
        </w:numPr>
        <w:spacing w:line="440" w:lineRule="exact"/>
        <w:rPr>
          <w:sz w:val="30"/>
          <w:szCs w:val="30"/>
        </w:rPr>
      </w:pPr>
      <w:r w:rsidRPr="00BB43A5">
        <w:rPr>
          <w:rFonts w:hint="eastAsia"/>
          <w:sz w:val="30"/>
          <w:szCs w:val="30"/>
        </w:rPr>
        <w:t>采购项目信息，包括采购项目公告、采购文件、采购项目预算金额、采购结果等信息，由采购人或者其委托的采购代理机构负责公开；</w:t>
      </w:r>
    </w:p>
    <w:p w:rsidR="00000000" w:rsidRPr="00BB43A5" w:rsidRDefault="00BB43A5" w:rsidP="00BB43A5">
      <w:pPr>
        <w:numPr>
          <w:ilvl w:val="0"/>
          <w:numId w:val="6"/>
        </w:numPr>
        <w:spacing w:line="440" w:lineRule="exact"/>
        <w:rPr>
          <w:sz w:val="30"/>
          <w:szCs w:val="30"/>
        </w:rPr>
      </w:pPr>
      <w:r w:rsidRPr="00BB43A5">
        <w:rPr>
          <w:rFonts w:hint="eastAsia"/>
          <w:sz w:val="30"/>
          <w:szCs w:val="30"/>
        </w:rPr>
        <w:t>监管处罚信息，包括财政部门作出的投诉、监督检查等处理决定，对集中采购机构的考核结果，以及违法失信行为记录等信息，由财政部门负责公开；</w:t>
      </w:r>
    </w:p>
    <w:p w:rsidR="00000000" w:rsidRPr="00BB43A5" w:rsidRDefault="00BB43A5" w:rsidP="00BB43A5">
      <w:pPr>
        <w:numPr>
          <w:ilvl w:val="0"/>
          <w:numId w:val="6"/>
        </w:numPr>
        <w:spacing w:line="440" w:lineRule="exact"/>
        <w:rPr>
          <w:sz w:val="30"/>
          <w:szCs w:val="30"/>
        </w:rPr>
      </w:pPr>
      <w:r w:rsidRPr="00BB43A5">
        <w:rPr>
          <w:rFonts w:hint="eastAsia"/>
          <w:sz w:val="30"/>
          <w:szCs w:val="30"/>
        </w:rPr>
        <w:t>法律、法规和规章规定应当公开的其他政府采购信息，由相关主体依法公开。</w:t>
      </w:r>
    </w:p>
    <w:p w:rsidR="00BB43A5" w:rsidRPr="00BB43A5" w:rsidRDefault="00BB43A5" w:rsidP="00BB43A5">
      <w:pPr>
        <w:spacing w:line="440" w:lineRule="exact"/>
        <w:rPr>
          <w:sz w:val="30"/>
          <w:szCs w:val="30"/>
        </w:rPr>
      </w:pPr>
      <w:r w:rsidRPr="00BB43A5">
        <w:rPr>
          <w:sz w:val="30"/>
          <w:szCs w:val="30"/>
        </w:rPr>
        <w:t>2</w:t>
      </w:r>
      <w:r w:rsidRPr="00BB43A5">
        <w:rPr>
          <w:rFonts w:hint="eastAsia"/>
          <w:sz w:val="30"/>
          <w:szCs w:val="30"/>
        </w:rPr>
        <w:t>）公开渠道</w:t>
      </w:r>
    </w:p>
    <w:p w:rsidR="00BB43A5" w:rsidRPr="00BB43A5" w:rsidRDefault="00BB43A5" w:rsidP="00BB43A5">
      <w:pPr>
        <w:spacing w:line="440" w:lineRule="exact"/>
        <w:rPr>
          <w:sz w:val="30"/>
          <w:szCs w:val="30"/>
        </w:rPr>
      </w:pPr>
      <w:r w:rsidRPr="00BB43A5">
        <w:rPr>
          <w:rFonts w:hint="eastAsia"/>
          <w:sz w:val="30"/>
          <w:szCs w:val="30"/>
        </w:rPr>
        <w:t>财政部指定的政府采购信息发布媒体包括中国政府采购网、《中国财经报》（《中国政府采购报》）、《中国政府采购杂志》、《中国财政杂志》等。政府采购违法失信行为信息记录应当在中国政府采购网中央主网发布。</w:t>
      </w:r>
    </w:p>
    <w:p w:rsidR="00BB43A5" w:rsidRPr="00BB43A5" w:rsidRDefault="00BB43A5" w:rsidP="00BB43A5">
      <w:pPr>
        <w:spacing w:line="440" w:lineRule="exact"/>
        <w:rPr>
          <w:sz w:val="30"/>
          <w:szCs w:val="30"/>
        </w:rPr>
      </w:pPr>
      <w:r w:rsidRPr="00BB43A5">
        <w:rPr>
          <w:rFonts w:hint="eastAsia"/>
          <w:sz w:val="30"/>
          <w:szCs w:val="30"/>
        </w:rPr>
        <w:t>预算单位的政府采购信息应当在省级财政部门指定的媒体上公开，省级财政部门应当将中国政府采购网地方分网作为本地区指定的政府采购信息发布媒体之一。</w:t>
      </w:r>
    </w:p>
    <w:p w:rsidR="00BB43A5" w:rsidRPr="00BB43A5" w:rsidRDefault="00BB43A5" w:rsidP="00BB43A5">
      <w:pPr>
        <w:spacing w:line="440" w:lineRule="exact"/>
        <w:rPr>
          <w:sz w:val="30"/>
          <w:szCs w:val="30"/>
        </w:rPr>
      </w:pPr>
      <w:r w:rsidRPr="00BB43A5">
        <w:rPr>
          <w:rFonts w:hint="eastAsia"/>
          <w:sz w:val="30"/>
          <w:szCs w:val="30"/>
        </w:rPr>
        <w:t>预算金额在５００万元以上的地方采购项目信息，地方分网应当通过数据接口同时推送至中央主网发布。</w:t>
      </w:r>
    </w:p>
    <w:p w:rsidR="00BB43A5" w:rsidRPr="00BB43A5" w:rsidRDefault="00BB43A5" w:rsidP="00BB43A5">
      <w:pPr>
        <w:spacing w:line="440" w:lineRule="exact"/>
        <w:rPr>
          <w:sz w:val="30"/>
          <w:szCs w:val="30"/>
        </w:rPr>
      </w:pPr>
      <w:r w:rsidRPr="00BB43A5">
        <w:rPr>
          <w:rFonts w:hint="eastAsia"/>
          <w:sz w:val="30"/>
          <w:szCs w:val="30"/>
        </w:rPr>
        <w:t>达到公开招标数额标准以上的单一来源采购公示，以及</w:t>
      </w:r>
      <w:r w:rsidRPr="00BB43A5">
        <w:rPr>
          <w:sz w:val="30"/>
          <w:szCs w:val="30"/>
        </w:rPr>
        <w:t>1000</w:t>
      </w:r>
      <w:r w:rsidRPr="00BB43A5">
        <w:rPr>
          <w:rFonts w:hint="eastAsia"/>
          <w:sz w:val="30"/>
          <w:szCs w:val="30"/>
        </w:rPr>
        <w:t>万元以上的（含）货物、服务采购项目公告，应在红网政府采购频道（</w:t>
      </w:r>
      <w:r w:rsidRPr="00BB43A5">
        <w:rPr>
          <w:sz w:val="30"/>
          <w:szCs w:val="30"/>
        </w:rPr>
        <w:t>zfcg.rednet.cn</w:t>
      </w:r>
      <w:r w:rsidRPr="00BB43A5">
        <w:rPr>
          <w:rFonts w:hint="eastAsia"/>
          <w:sz w:val="30"/>
          <w:szCs w:val="30"/>
        </w:rPr>
        <w:t>）同时发布。</w:t>
      </w:r>
    </w:p>
    <w:p w:rsidR="00BB43A5" w:rsidRPr="00BB43A5" w:rsidRDefault="00BB43A5" w:rsidP="00BB43A5">
      <w:pPr>
        <w:spacing w:line="440" w:lineRule="exact"/>
        <w:rPr>
          <w:sz w:val="30"/>
          <w:szCs w:val="30"/>
        </w:rPr>
      </w:pPr>
      <w:r w:rsidRPr="00BB43A5">
        <w:rPr>
          <w:sz w:val="30"/>
          <w:szCs w:val="30"/>
        </w:rPr>
        <w:t>3</w:t>
      </w:r>
      <w:r w:rsidRPr="00BB43A5">
        <w:rPr>
          <w:rFonts w:hint="eastAsia"/>
          <w:sz w:val="30"/>
          <w:szCs w:val="30"/>
        </w:rPr>
        <w:t>）公告要求</w:t>
      </w:r>
    </w:p>
    <w:p w:rsidR="00000000" w:rsidRPr="00BB43A5" w:rsidRDefault="00BB43A5" w:rsidP="00BB43A5">
      <w:pPr>
        <w:numPr>
          <w:ilvl w:val="0"/>
          <w:numId w:val="7"/>
        </w:numPr>
        <w:spacing w:line="440" w:lineRule="exact"/>
        <w:rPr>
          <w:sz w:val="30"/>
          <w:szCs w:val="30"/>
        </w:rPr>
      </w:pPr>
      <w:r w:rsidRPr="00BB43A5">
        <w:rPr>
          <w:rFonts w:hint="eastAsia"/>
          <w:sz w:val="30"/>
          <w:szCs w:val="30"/>
        </w:rPr>
        <w:t>公开招标公告、资格预审公告</w:t>
      </w:r>
    </w:p>
    <w:p w:rsidR="00000000" w:rsidRPr="00BB43A5" w:rsidRDefault="00BB43A5" w:rsidP="00BB43A5">
      <w:pPr>
        <w:numPr>
          <w:ilvl w:val="0"/>
          <w:numId w:val="7"/>
        </w:numPr>
        <w:spacing w:line="440" w:lineRule="exact"/>
        <w:rPr>
          <w:sz w:val="30"/>
          <w:szCs w:val="30"/>
        </w:rPr>
      </w:pPr>
      <w:r w:rsidRPr="00BB43A5">
        <w:rPr>
          <w:rFonts w:hint="eastAsia"/>
          <w:sz w:val="30"/>
          <w:szCs w:val="30"/>
        </w:rPr>
        <w:t>竞争性谈判、询价邀请公告</w:t>
      </w:r>
    </w:p>
    <w:p w:rsidR="00000000" w:rsidRPr="00BB43A5" w:rsidRDefault="00BB43A5" w:rsidP="00BB43A5">
      <w:pPr>
        <w:numPr>
          <w:ilvl w:val="0"/>
          <w:numId w:val="7"/>
        </w:numPr>
        <w:spacing w:line="440" w:lineRule="exact"/>
        <w:rPr>
          <w:sz w:val="30"/>
          <w:szCs w:val="30"/>
        </w:rPr>
      </w:pPr>
      <w:r w:rsidRPr="00BB43A5">
        <w:rPr>
          <w:rFonts w:hint="eastAsia"/>
          <w:sz w:val="30"/>
          <w:szCs w:val="30"/>
        </w:rPr>
        <w:t>中标、成交结果公告</w:t>
      </w:r>
    </w:p>
    <w:p w:rsidR="00000000" w:rsidRPr="00BB43A5" w:rsidRDefault="00BB43A5" w:rsidP="00BB43A5">
      <w:pPr>
        <w:numPr>
          <w:ilvl w:val="0"/>
          <w:numId w:val="7"/>
        </w:numPr>
        <w:spacing w:line="440" w:lineRule="exact"/>
        <w:rPr>
          <w:sz w:val="30"/>
          <w:szCs w:val="30"/>
        </w:rPr>
      </w:pPr>
      <w:r w:rsidRPr="00BB43A5">
        <w:rPr>
          <w:rFonts w:hint="eastAsia"/>
          <w:sz w:val="30"/>
          <w:szCs w:val="30"/>
        </w:rPr>
        <w:t>更正公告</w:t>
      </w:r>
    </w:p>
    <w:p w:rsidR="00000000" w:rsidRPr="00BB43A5" w:rsidRDefault="00BB43A5" w:rsidP="00BB43A5">
      <w:pPr>
        <w:numPr>
          <w:ilvl w:val="0"/>
          <w:numId w:val="7"/>
        </w:numPr>
        <w:spacing w:line="440" w:lineRule="exact"/>
        <w:rPr>
          <w:sz w:val="30"/>
          <w:szCs w:val="30"/>
        </w:rPr>
      </w:pPr>
      <w:r w:rsidRPr="00BB43A5">
        <w:rPr>
          <w:rFonts w:hint="eastAsia"/>
          <w:sz w:val="30"/>
          <w:szCs w:val="30"/>
        </w:rPr>
        <w:lastRenderedPageBreak/>
        <w:t>采购合同</w:t>
      </w:r>
    </w:p>
    <w:p w:rsidR="00000000" w:rsidRPr="00BB43A5" w:rsidRDefault="00BB43A5" w:rsidP="00BB43A5">
      <w:pPr>
        <w:numPr>
          <w:ilvl w:val="0"/>
          <w:numId w:val="7"/>
        </w:numPr>
        <w:spacing w:line="440" w:lineRule="exact"/>
        <w:rPr>
          <w:sz w:val="30"/>
          <w:szCs w:val="30"/>
        </w:rPr>
      </w:pPr>
      <w:r w:rsidRPr="00BB43A5">
        <w:rPr>
          <w:rFonts w:hint="eastAsia"/>
          <w:sz w:val="30"/>
          <w:szCs w:val="30"/>
        </w:rPr>
        <w:t>单一来源公示</w:t>
      </w:r>
    </w:p>
    <w:p w:rsidR="00000000" w:rsidRPr="00BB43A5" w:rsidRDefault="00BB43A5" w:rsidP="00BB43A5">
      <w:pPr>
        <w:numPr>
          <w:ilvl w:val="0"/>
          <w:numId w:val="7"/>
        </w:numPr>
        <w:spacing w:line="440" w:lineRule="exact"/>
        <w:rPr>
          <w:sz w:val="30"/>
          <w:szCs w:val="30"/>
        </w:rPr>
      </w:pPr>
      <w:r w:rsidRPr="00BB43A5">
        <w:rPr>
          <w:rFonts w:hint="eastAsia"/>
          <w:sz w:val="30"/>
          <w:szCs w:val="30"/>
        </w:rPr>
        <w:t>终止公告</w:t>
      </w:r>
    </w:p>
    <w:p w:rsidR="00000000" w:rsidRPr="00BB43A5" w:rsidRDefault="00BB43A5" w:rsidP="00BB43A5">
      <w:pPr>
        <w:numPr>
          <w:ilvl w:val="0"/>
          <w:numId w:val="7"/>
        </w:numPr>
        <w:spacing w:line="440" w:lineRule="exact"/>
        <w:rPr>
          <w:sz w:val="30"/>
          <w:szCs w:val="30"/>
        </w:rPr>
      </w:pPr>
      <w:r w:rsidRPr="00BB43A5">
        <w:rPr>
          <w:rFonts w:hint="eastAsia"/>
          <w:sz w:val="30"/>
          <w:szCs w:val="30"/>
        </w:rPr>
        <w:t>预算公开</w:t>
      </w:r>
    </w:p>
    <w:p w:rsidR="00BB43A5" w:rsidRPr="00BB43A5" w:rsidRDefault="00BB43A5" w:rsidP="00BB43A5">
      <w:pPr>
        <w:spacing w:line="440" w:lineRule="exact"/>
        <w:rPr>
          <w:sz w:val="30"/>
          <w:szCs w:val="30"/>
        </w:rPr>
      </w:pPr>
      <w:r w:rsidRPr="00BB43A5">
        <w:rPr>
          <w:rFonts w:hint="eastAsia"/>
          <w:sz w:val="30"/>
          <w:szCs w:val="30"/>
        </w:rPr>
        <w:t>１．公开招标公告、资格预审公告</w:t>
      </w:r>
    </w:p>
    <w:p w:rsidR="00BB43A5" w:rsidRPr="00BB43A5" w:rsidRDefault="00BB43A5" w:rsidP="00BB43A5">
      <w:pPr>
        <w:spacing w:line="440" w:lineRule="exact"/>
        <w:rPr>
          <w:sz w:val="30"/>
          <w:szCs w:val="30"/>
        </w:rPr>
      </w:pPr>
      <w:r w:rsidRPr="00BB43A5">
        <w:rPr>
          <w:rFonts w:hint="eastAsia"/>
          <w:sz w:val="30"/>
          <w:szCs w:val="30"/>
        </w:rPr>
        <w:t>招标公告：应当包括采购人和采购代理机构的名称、地址和联系方法，采购项目的名称、数量、简要规格描述或项目基本概况介绍，采购项目预算金额，采购项目需要落实的政府采购政策，投标人的资格要求，获取招标文件的时间、地点、方式及招标文件售价，投标截止时间、开标时间及地点，采购项目联系人姓名和电话。</w:t>
      </w:r>
    </w:p>
    <w:p w:rsidR="00BB43A5" w:rsidRPr="00BB43A5" w:rsidRDefault="00BB43A5" w:rsidP="00BB43A5">
      <w:pPr>
        <w:spacing w:line="440" w:lineRule="exact"/>
        <w:rPr>
          <w:sz w:val="30"/>
          <w:szCs w:val="30"/>
        </w:rPr>
      </w:pPr>
      <w:r w:rsidRPr="00BB43A5">
        <w:rPr>
          <w:rFonts w:hint="eastAsia"/>
          <w:sz w:val="30"/>
          <w:szCs w:val="30"/>
        </w:rPr>
        <w:t>资格预审公告：应当包括采购人和采购代理机构的名称、地址和联系方法；采购项目名称、数量、简要规格描述或项目基本概况介绍；采购项目预算金额；采购项目需要落实的政府采购政策；投标人的资格要求，以及审查标准、方法；获取资格预审文件的时间、地点、方式；投标人应当提供的资格预审申请文件的组成和格式；提交资格预审申请文件的截止时间及资格审查日期、地点；采购项目联系人姓名和电话。</w:t>
      </w:r>
    </w:p>
    <w:p w:rsidR="00BB43A5" w:rsidRPr="00BB43A5" w:rsidRDefault="00BB43A5" w:rsidP="00BB43A5">
      <w:pPr>
        <w:spacing w:line="440" w:lineRule="exact"/>
        <w:rPr>
          <w:sz w:val="30"/>
          <w:szCs w:val="30"/>
        </w:rPr>
      </w:pPr>
      <w:r w:rsidRPr="00BB43A5">
        <w:rPr>
          <w:rFonts w:hint="eastAsia"/>
          <w:sz w:val="30"/>
          <w:szCs w:val="30"/>
        </w:rPr>
        <w:t xml:space="preserve">招标公告、资格预审公告的公告期限为５个工作日。　　</w:t>
      </w:r>
    </w:p>
    <w:p w:rsidR="00BB43A5" w:rsidRPr="00BB43A5" w:rsidRDefault="00BB43A5" w:rsidP="00BB43A5">
      <w:pPr>
        <w:spacing w:line="440" w:lineRule="exact"/>
        <w:rPr>
          <w:sz w:val="30"/>
          <w:szCs w:val="30"/>
        </w:rPr>
      </w:pPr>
      <w:r w:rsidRPr="00BB43A5">
        <w:rPr>
          <w:rFonts w:hint="eastAsia"/>
          <w:sz w:val="30"/>
          <w:szCs w:val="30"/>
        </w:rPr>
        <w:t>２．竞争性谈判、询价邀请公告。</w:t>
      </w:r>
    </w:p>
    <w:p w:rsidR="00BB43A5" w:rsidRPr="00BB43A5" w:rsidRDefault="00BB43A5" w:rsidP="00BB43A5">
      <w:pPr>
        <w:spacing w:line="440" w:lineRule="exact"/>
        <w:rPr>
          <w:sz w:val="30"/>
          <w:szCs w:val="30"/>
        </w:rPr>
      </w:pPr>
      <w:r w:rsidRPr="00BB43A5">
        <w:rPr>
          <w:rFonts w:hint="eastAsia"/>
          <w:sz w:val="30"/>
          <w:szCs w:val="30"/>
        </w:rPr>
        <w:t>内容包括：采购人和采购代理机构的名称、地址和联系方法，采购项目的名称、数量、简要规格描述或项目基本概况介绍，采购项目预算金额，采购项目需要落实的政府采购政策，对供应商的资格要求，获取谈判、询价文件的时间、地点、方式及文件售价，响应文件提交的截止时间、开启时间及地点，采购项目联系人姓名和电话。</w:t>
      </w:r>
    </w:p>
    <w:p w:rsidR="00BB43A5" w:rsidRPr="00BB43A5" w:rsidRDefault="00BB43A5" w:rsidP="00BB43A5">
      <w:pPr>
        <w:spacing w:line="440" w:lineRule="exact"/>
        <w:rPr>
          <w:sz w:val="30"/>
          <w:szCs w:val="30"/>
        </w:rPr>
      </w:pPr>
      <w:r w:rsidRPr="00BB43A5">
        <w:rPr>
          <w:rFonts w:hint="eastAsia"/>
          <w:sz w:val="30"/>
          <w:szCs w:val="30"/>
        </w:rPr>
        <w:t>竞争性谈判、询价邀请公告的公告期限为３个工作日。</w:t>
      </w:r>
    </w:p>
    <w:p w:rsidR="00BB43A5" w:rsidRPr="00BB43A5" w:rsidRDefault="00BB43A5" w:rsidP="00BB43A5">
      <w:pPr>
        <w:spacing w:line="440" w:lineRule="exact"/>
        <w:rPr>
          <w:sz w:val="30"/>
          <w:szCs w:val="30"/>
        </w:rPr>
      </w:pPr>
      <w:r w:rsidRPr="00BB43A5">
        <w:rPr>
          <w:sz w:val="30"/>
          <w:szCs w:val="30"/>
        </w:rPr>
        <w:t>3</w:t>
      </w:r>
      <w:r w:rsidRPr="00BB43A5">
        <w:rPr>
          <w:rFonts w:hint="eastAsia"/>
          <w:sz w:val="30"/>
          <w:szCs w:val="30"/>
        </w:rPr>
        <w:t>．中标、成交结果公告</w:t>
      </w:r>
    </w:p>
    <w:p w:rsidR="00BB43A5" w:rsidRPr="00BB43A5" w:rsidRDefault="00BB43A5" w:rsidP="00BB43A5">
      <w:pPr>
        <w:spacing w:line="440" w:lineRule="exact"/>
        <w:rPr>
          <w:sz w:val="30"/>
          <w:szCs w:val="30"/>
        </w:rPr>
      </w:pPr>
      <w:r w:rsidRPr="00BB43A5">
        <w:rPr>
          <w:rFonts w:hint="eastAsia"/>
          <w:sz w:val="30"/>
          <w:szCs w:val="30"/>
        </w:rPr>
        <w:t>中标、成交结果公告的内容应当包括采购人和采购代理机构名称、地址、联系方式；项目名称和项目编号；中标或者成交供应商名称、地址和中标或者成交金额；主要中标或者成交标的的名称、</w:t>
      </w:r>
      <w:r w:rsidRPr="00BB43A5">
        <w:rPr>
          <w:rFonts w:hint="eastAsia"/>
          <w:sz w:val="30"/>
          <w:szCs w:val="30"/>
        </w:rPr>
        <w:lastRenderedPageBreak/>
        <w:t>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p w:rsidR="00BB43A5" w:rsidRPr="00BB43A5" w:rsidRDefault="00BB43A5" w:rsidP="00BB43A5">
      <w:pPr>
        <w:spacing w:line="440" w:lineRule="exact"/>
        <w:rPr>
          <w:sz w:val="30"/>
          <w:szCs w:val="30"/>
        </w:rPr>
      </w:pPr>
      <w:r w:rsidRPr="00BB43A5">
        <w:rPr>
          <w:rFonts w:hint="eastAsia"/>
          <w:sz w:val="30"/>
          <w:szCs w:val="30"/>
        </w:rPr>
        <w:t>中标、成交结果应当自中标、成交供应商确定之日起２个工作日内公告，公告期限为１个工作日。</w:t>
      </w:r>
    </w:p>
    <w:p w:rsidR="00BB43A5" w:rsidRPr="00BB43A5" w:rsidRDefault="00BB43A5" w:rsidP="00BB43A5">
      <w:pPr>
        <w:spacing w:line="440" w:lineRule="exact"/>
        <w:rPr>
          <w:sz w:val="30"/>
          <w:szCs w:val="30"/>
        </w:rPr>
      </w:pPr>
      <w:r w:rsidRPr="00BB43A5">
        <w:rPr>
          <w:rFonts w:hint="eastAsia"/>
          <w:sz w:val="30"/>
          <w:szCs w:val="30"/>
        </w:rPr>
        <w:t>招标文件、竞争性谈判文件和询价通知书应当随中标、成交结果同时公告。中标、成交结果公告前采购文件已公告的，不再重复公告。</w:t>
      </w:r>
    </w:p>
    <w:p w:rsidR="00BB43A5" w:rsidRPr="00BB43A5" w:rsidRDefault="00BB43A5" w:rsidP="00BB43A5">
      <w:pPr>
        <w:spacing w:line="440" w:lineRule="exact"/>
        <w:rPr>
          <w:sz w:val="30"/>
          <w:szCs w:val="30"/>
        </w:rPr>
      </w:pPr>
      <w:r w:rsidRPr="00BB43A5">
        <w:rPr>
          <w:sz w:val="30"/>
          <w:szCs w:val="30"/>
        </w:rPr>
        <w:t>4</w:t>
      </w:r>
      <w:r w:rsidRPr="00BB43A5">
        <w:rPr>
          <w:rFonts w:hint="eastAsia"/>
          <w:sz w:val="30"/>
          <w:szCs w:val="30"/>
        </w:rPr>
        <w:t>．更正公告</w:t>
      </w:r>
    </w:p>
    <w:p w:rsidR="00BB43A5" w:rsidRPr="00BB43A5" w:rsidRDefault="00BB43A5" w:rsidP="00BB43A5">
      <w:pPr>
        <w:spacing w:line="440" w:lineRule="exact"/>
        <w:rPr>
          <w:sz w:val="30"/>
          <w:szCs w:val="30"/>
        </w:rPr>
      </w:pPr>
      <w:r w:rsidRPr="00BB43A5">
        <w:rPr>
          <w:rFonts w:hint="eastAsia"/>
          <w:sz w:val="30"/>
          <w:szCs w:val="30"/>
        </w:rPr>
        <w:t>采购信息更正公告的内容应当包括采购人和采购代理机构名称、地址、联系方式，原公告的采购项目名称及首次公告日期，更正事项、内容及日期，采购项目联系人和电话。</w:t>
      </w:r>
    </w:p>
    <w:p w:rsidR="00BB43A5" w:rsidRPr="00BB43A5" w:rsidRDefault="00BB43A5" w:rsidP="00BB43A5">
      <w:pPr>
        <w:spacing w:line="440" w:lineRule="exact"/>
        <w:rPr>
          <w:sz w:val="30"/>
          <w:szCs w:val="30"/>
        </w:rPr>
      </w:pPr>
      <w:r w:rsidRPr="00BB43A5">
        <w:rPr>
          <w:rFonts w:hint="eastAsia"/>
          <w:sz w:val="30"/>
          <w:szCs w:val="30"/>
        </w:rPr>
        <w:t>澄清或者修改的内容可能影响投标文件、资格预审申请文件、响应文件编制的，采购人或者采购代理机构发布澄清公告并以书面形式通知潜在供应商的时间，应当在投标截止时间至少１５日前、提交资格预审申请文件截止时间至少３日前，或者提交首次响应文件截止之日３个工作日前；不足上述时间的，应当顺延提交投标文件、资格预审申请文件或响应文件的截止时间。</w:t>
      </w:r>
    </w:p>
    <w:p w:rsidR="00BB43A5" w:rsidRPr="00BB43A5" w:rsidRDefault="00BB43A5" w:rsidP="00BB43A5">
      <w:pPr>
        <w:spacing w:line="440" w:lineRule="exact"/>
        <w:rPr>
          <w:sz w:val="30"/>
          <w:szCs w:val="30"/>
        </w:rPr>
      </w:pPr>
      <w:r w:rsidRPr="00BB43A5">
        <w:rPr>
          <w:sz w:val="30"/>
          <w:szCs w:val="30"/>
        </w:rPr>
        <w:t>5</w:t>
      </w:r>
      <w:r w:rsidRPr="00BB43A5">
        <w:rPr>
          <w:rFonts w:hint="eastAsia"/>
          <w:sz w:val="30"/>
          <w:szCs w:val="30"/>
        </w:rPr>
        <w:t>．采购合同</w:t>
      </w:r>
    </w:p>
    <w:p w:rsidR="00BB43A5" w:rsidRPr="00BB43A5" w:rsidRDefault="00BB43A5" w:rsidP="00BB43A5">
      <w:pPr>
        <w:spacing w:line="440" w:lineRule="exact"/>
        <w:rPr>
          <w:sz w:val="30"/>
          <w:szCs w:val="30"/>
        </w:rPr>
      </w:pPr>
      <w:r w:rsidRPr="00BB43A5">
        <w:rPr>
          <w:rFonts w:hint="eastAsia"/>
          <w:sz w:val="30"/>
          <w:szCs w:val="30"/>
        </w:rPr>
        <w:t>政府采购合同应当自合同签订之日起２个工作日内公告。批量集中采购项目应当公告框架协议。</w:t>
      </w:r>
    </w:p>
    <w:p w:rsidR="00BB43A5" w:rsidRPr="00BB43A5" w:rsidRDefault="00BB43A5" w:rsidP="00BB43A5">
      <w:pPr>
        <w:spacing w:line="440" w:lineRule="exact"/>
        <w:rPr>
          <w:sz w:val="30"/>
          <w:szCs w:val="30"/>
        </w:rPr>
      </w:pPr>
      <w:r w:rsidRPr="00BB43A5">
        <w:rPr>
          <w:rFonts w:hint="eastAsia"/>
          <w:sz w:val="30"/>
          <w:szCs w:val="30"/>
        </w:rPr>
        <w:t>政府采购合同中涉及国家秘密、商业秘密的部分可以不公告。涉及国家秘密的内容，由采购人依据《保守国家秘密法》等法律制度规定确定。采购合同中涉及商业秘密的内容，由采购人依据《反不正当竞争法》、《最高人民法院关于适用〈中华人民共和国民事诉讼法〉若干问题的意见》（法发〔１９９２〕２２号）等法律制度的规定，与供应商在合同中约定。其中，合同标的名称、规格型号、单价及合同金额等内容不得作为商业秘密。合同中涉及个人隐私的姓名、联系方式等内容，除征得权利人同意外，不得对外公告。</w:t>
      </w:r>
    </w:p>
    <w:p w:rsidR="00BB43A5" w:rsidRPr="00BB43A5" w:rsidRDefault="00BB43A5" w:rsidP="00BB43A5">
      <w:pPr>
        <w:spacing w:line="440" w:lineRule="exact"/>
        <w:rPr>
          <w:sz w:val="30"/>
          <w:szCs w:val="30"/>
        </w:rPr>
      </w:pPr>
      <w:r w:rsidRPr="00BB43A5">
        <w:rPr>
          <w:sz w:val="30"/>
          <w:szCs w:val="30"/>
        </w:rPr>
        <w:lastRenderedPageBreak/>
        <w:t>6</w:t>
      </w:r>
      <w:r w:rsidRPr="00BB43A5">
        <w:rPr>
          <w:rFonts w:hint="eastAsia"/>
          <w:sz w:val="30"/>
          <w:szCs w:val="30"/>
        </w:rPr>
        <w:t>．单一来源公示</w:t>
      </w:r>
    </w:p>
    <w:p w:rsidR="00BB43A5" w:rsidRPr="00BB43A5" w:rsidRDefault="00BB43A5" w:rsidP="00BB43A5">
      <w:pPr>
        <w:spacing w:line="440" w:lineRule="exact"/>
        <w:rPr>
          <w:sz w:val="30"/>
          <w:szCs w:val="30"/>
        </w:rPr>
      </w:pPr>
      <w:r w:rsidRPr="00BB43A5">
        <w:rPr>
          <w:rFonts w:hint="eastAsia"/>
          <w:sz w:val="30"/>
          <w:szCs w:val="30"/>
        </w:rPr>
        <w:t>公示内容包括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p w:rsidR="00BB43A5" w:rsidRPr="00BB43A5" w:rsidRDefault="00BB43A5" w:rsidP="00BB43A5">
      <w:pPr>
        <w:spacing w:line="440" w:lineRule="exact"/>
        <w:rPr>
          <w:sz w:val="30"/>
          <w:szCs w:val="30"/>
        </w:rPr>
      </w:pPr>
      <w:r w:rsidRPr="00BB43A5">
        <w:rPr>
          <w:rFonts w:hint="eastAsia"/>
          <w:sz w:val="30"/>
          <w:szCs w:val="30"/>
        </w:rPr>
        <w:t>公示期限不得少于５个工作日。</w:t>
      </w:r>
    </w:p>
    <w:p w:rsidR="00BB43A5" w:rsidRPr="00BB43A5" w:rsidRDefault="00BB43A5" w:rsidP="00BB43A5">
      <w:pPr>
        <w:spacing w:line="440" w:lineRule="exact"/>
        <w:rPr>
          <w:sz w:val="30"/>
          <w:szCs w:val="30"/>
        </w:rPr>
      </w:pPr>
      <w:r w:rsidRPr="00BB43A5">
        <w:rPr>
          <w:sz w:val="30"/>
          <w:szCs w:val="30"/>
        </w:rPr>
        <w:t>7</w:t>
      </w:r>
      <w:r w:rsidRPr="00BB43A5">
        <w:rPr>
          <w:rFonts w:hint="eastAsia"/>
          <w:sz w:val="30"/>
          <w:szCs w:val="30"/>
        </w:rPr>
        <w:t>．终止公告</w:t>
      </w:r>
    </w:p>
    <w:p w:rsidR="00BB43A5" w:rsidRPr="00BB43A5" w:rsidRDefault="00BB43A5" w:rsidP="00BB43A5">
      <w:pPr>
        <w:spacing w:line="440" w:lineRule="exact"/>
        <w:rPr>
          <w:sz w:val="30"/>
          <w:szCs w:val="30"/>
        </w:rPr>
      </w:pPr>
      <w:r w:rsidRPr="00BB43A5">
        <w:rPr>
          <w:rFonts w:hint="eastAsia"/>
          <w:sz w:val="30"/>
          <w:szCs w:val="30"/>
        </w:rPr>
        <w:t>依法需要终止招标、竞争性谈判、询价、单一来源采购活动的，采购人或者采购代理机构应当发布项目终止公告并说明原因。</w:t>
      </w:r>
    </w:p>
    <w:p w:rsidR="00BB43A5" w:rsidRPr="00BB43A5" w:rsidRDefault="00BB43A5" w:rsidP="00BB43A5">
      <w:pPr>
        <w:spacing w:line="440" w:lineRule="exact"/>
        <w:rPr>
          <w:sz w:val="30"/>
          <w:szCs w:val="30"/>
        </w:rPr>
      </w:pPr>
      <w:r w:rsidRPr="00BB43A5">
        <w:rPr>
          <w:rFonts w:hint="eastAsia"/>
          <w:sz w:val="30"/>
          <w:szCs w:val="30"/>
        </w:rPr>
        <w:t>对于政府向社会公众提供的公共服务项目，除按有关规定公开相关采购信息外，采购人还应当就确定采购需求在指定媒体上征求社会公众的意见，并将验收结果于验收结束之日起２个工作日内向社会公告。</w:t>
      </w:r>
    </w:p>
    <w:p w:rsidR="00BB43A5" w:rsidRPr="00BB43A5" w:rsidRDefault="00BB43A5" w:rsidP="00BB43A5">
      <w:pPr>
        <w:spacing w:line="440" w:lineRule="exact"/>
        <w:rPr>
          <w:sz w:val="30"/>
          <w:szCs w:val="30"/>
        </w:rPr>
      </w:pPr>
      <w:r w:rsidRPr="00BB43A5">
        <w:rPr>
          <w:sz w:val="30"/>
          <w:szCs w:val="30"/>
        </w:rPr>
        <w:t>8.</w:t>
      </w:r>
      <w:r w:rsidRPr="00BB43A5">
        <w:rPr>
          <w:rFonts w:hint="eastAsia"/>
          <w:sz w:val="30"/>
          <w:szCs w:val="30"/>
        </w:rPr>
        <w:t>预算公开</w:t>
      </w:r>
    </w:p>
    <w:p w:rsidR="00BB43A5" w:rsidRPr="00BB43A5" w:rsidRDefault="00BB43A5" w:rsidP="00BB43A5">
      <w:pPr>
        <w:spacing w:line="440" w:lineRule="exact"/>
        <w:rPr>
          <w:sz w:val="30"/>
          <w:szCs w:val="30"/>
        </w:rPr>
      </w:pPr>
      <w:r w:rsidRPr="00BB43A5">
        <w:rPr>
          <w:rFonts w:hint="eastAsia"/>
          <w:sz w:val="30"/>
          <w:szCs w:val="30"/>
        </w:rPr>
        <w:t>采购项目的预算金额以财政部门批复的部门预算中的政府采购预算为依据；部门预算批复前进行采购的项目，以预算“二上数”中的政府采购预算为依据。</w:t>
      </w:r>
    </w:p>
    <w:p w:rsidR="00BB43A5" w:rsidRPr="00BB43A5" w:rsidRDefault="00BB43A5" w:rsidP="00BB43A5">
      <w:pPr>
        <w:spacing w:line="440" w:lineRule="exact"/>
        <w:rPr>
          <w:sz w:val="30"/>
          <w:szCs w:val="30"/>
        </w:rPr>
      </w:pPr>
      <w:r w:rsidRPr="00BB43A5">
        <w:rPr>
          <w:rFonts w:hint="eastAsia"/>
          <w:sz w:val="30"/>
          <w:szCs w:val="30"/>
        </w:rPr>
        <w:t>部门预算已列明具体采购项目的，按照部门预算中具体采购项目的预算金额公开；</w:t>
      </w:r>
    </w:p>
    <w:p w:rsidR="00BB43A5" w:rsidRPr="00BB43A5" w:rsidRDefault="00BB43A5" w:rsidP="00BB43A5">
      <w:pPr>
        <w:spacing w:line="440" w:lineRule="exact"/>
        <w:rPr>
          <w:sz w:val="30"/>
          <w:szCs w:val="30"/>
        </w:rPr>
      </w:pPr>
      <w:r w:rsidRPr="00BB43A5">
        <w:rPr>
          <w:rFonts w:hint="eastAsia"/>
          <w:sz w:val="30"/>
          <w:szCs w:val="30"/>
        </w:rPr>
        <w:t>部门预算未列明采购项目的，应当根据工作实际对部门预算进行分解，按照分解后的具体采购项目预算金额公开。</w:t>
      </w:r>
    </w:p>
    <w:p w:rsidR="00BB43A5" w:rsidRPr="00BB43A5" w:rsidRDefault="00BB43A5" w:rsidP="00BB43A5">
      <w:pPr>
        <w:spacing w:line="440" w:lineRule="exact"/>
        <w:rPr>
          <w:sz w:val="30"/>
          <w:szCs w:val="30"/>
        </w:rPr>
      </w:pPr>
      <w:r w:rsidRPr="00BB43A5">
        <w:rPr>
          <w:rFonts w:hint="eastAsia"/>
          <w:sz w:val="30"/>
          <w:szCs w:val="30"/>
        </w:rPr>
        <w:t>部门预算分年度安排的跨年度采购项目，应当公开采购项目的采购年限、概算总金额和当年安排数。</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sz w:val="30"/>
          <w:szCs w:val="30"/>
        </w:rPr>
        <w:t>5</w:t>
      </w:r>
      <w:r w:rsidRPr="00BB43A5">
        <w:rPr>
          <w:rFonts w:hint="eastAsia"/>
          <w:sz w:val="30"/>
          <w:szCs w:val="30"/>
        </w:rPr>
        <w:t>、合同备案</w:t>
      </w:r>
    </w:p>
    <w:p w:rsidR="00BB43A5" w:rsidRPr="00BB43A5" w:rsidRDefault="00BB43A5" w:rsidP="00BB43A5">
      <w:pPr>
        <w:spacing w:line="440" w:lineRule="exact"/>
        <w:rPr>
          <w:sz w:val="30"/>
          <w:szCs w:val="30"/>
        </w:rPr>
      </w:pPr>
      <w:r w:rsidRPr="00BB43A5">
        <w:rPr>
          <w:rFonts w:hint="eastAsia"/>
          <w:sz w:val="30"/>
          <w:szCs w:val="30"/>
        </w:rPr>
        <w:t>采购文件要求中标或者成交供应商提交履约保证金的，供应商应当以支票、汇票、本票或者金融机构、担保机构出具的保函等非现金形式提交。履约保证金的数额不得超过政府采购合同金额的</w:t>
      </w:r>
      <w:r w:rsidRPr="00BB43A5">
        <w:rPr>
          <w:sz w:val="30"/>
          <w:szCs w:val="30"/>
        </w:rPr>
        <w:t>10%</w:t>
      </w:r>
      <w:r w:rsidRPr="00BB43A5">
        <w:rPr>
          <w:rFonts w:hint="eastAsia"/>
          <w:sz w:val="30"/>
          <w:szCs w:val="30"/>
        </w:rPr>
        <w:t>。</w:t>
      </w:r>
    </w:p>
    <w:p w:rsidR="00BB43A5" w:rsidRPr="00BB43A5" w:rsidRDefault="00BB43A5" w:rsidP="00BB43A5">
      <w:pPr>
        <w:spacing w:line="440" w:lineRule="exact"/>
        <w:rPr>
          <w:sz w:val="30"/>
          <w:szCs w:val="30"/>
        </w:rPr>
      </w:pPr>
      <w:r w:rsidRPr="00BB43A5">
        <w:rPr>
          <w:rFonts w:hint="eastAsia"/>
          <w:sz w:val="30"/>
          <w:szCs w:val="30"/>
        </w:rPr>
        <w:t>采购人应当按照政府采购合同规定，及时向中标或者成交供应商</w:t>
      </w:r>
      <w:r w:rsidRPr="00BB43A5">
        <w:rPr>
          <w:rFonts w:hint="eastAsia"/>
          <w:sz w:val="30"/>
          <w:szCs w:val="30"/>
        </w:rPr>
        <w:lastRenderedPageBreak/>
        <w:t>支付采购资金。</w:t>
      </w:r>
    </w:p>
    <w:p w:rsidR="00BB43A5" w:rsidRPr="00BB43A5" w:rsidRDefault="00BB43A5" w:rsidP="00BB43A5">
      <w:pPr>
        <w:spacing w:line="440" w:lineRule="exact"/>
        <w:rPr>
          <w:sz w:val="30"/>
          <w:szCs w:val="30"/>
        </w:rPr>
      </w:pPr>
      <w:r w:rsidRPr="00BB43A5">
        <w:rPr>
          <w:rFonts w:hint="eastAsia"/>
          <w:sz w:val="30"/>
          <w:szCs w:val="30"/>
        </w:rPr>
        <w:t>政府采购项目资金支付程序，按照国家有关财政资金支付管理的规定执行。</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t>合同验收</w:t>
      </w:r>
    </w:p>
    <w:p w:rsidR="00BB43A5" w:rsidRPr="00BB43A5" w:rsidRDefault="00BB43A5" w:rsidP="00BB43A5">
      <w:pPr>
        <w:spacing w:line="440" w:lineRule="exact"/>
        <w:rPr>
          <w:sz w:val="30"/>
          <w:szCs w:val="30"/>
        </w:rPr>
      </w:pPr>
      <w:r w:rsidRPr="00BB43A5">
        <w:rPr>
          <w:rFonts w:hint="eastAsia"/>
          <w:sz w:val="30"/>
          <w:szCs w:val="30"/>
        </w:rPr>
        <w:t>采购人或者采购代理机构应当按照政府采购合同规定的技术、服务、安全标准组织对供应商履约情况进行验收，并出具验收书。验收书应当包括每一项技术、服务、安全标准的履约情况。</w:t>
      </w:r>
    </w:p>
    <w:p w:rsidR="00BB43A5" w:rsidRPr="00BB43A5" w:rsidRDefault="00BB43A5" w:rsidP="00BB43A5">
      <w:pPr>
        <w:spacing w:line="440" w:lineRule="exact"/>
        <w:rPr>
          <w:sz w:val="30"/>
          <w:szCs w:val="30"/>
        </w:rPr>
      </w:pPr>
      <w:r w:rsidRPr="00BB43A5">
        <w:rPr>
          <w:rFonts w:hint="eastAsia"/>
          <w:sz w:val="30"/>
          <w:szCs w:val="30"/>
        </w:rPr>
        <w:t>政府向社会公众提供的公共服务项目，验收时应当邀请服务对象参与并出具意见，验收结果应当向社会公告。</w:t>
      </w:r>
    </w:p>
    <w:p w:rsidR="00BB43A5" w:rsidRPr="00BB43A5" w:rsidRDefault="00BB43A5" w:rsidP="00BB43A5">
      <w:pPr>
        <w:spacing w:line="440" w:lineRule="exact"/>
        <w:rPr>
          <w:sz w:val="30"/>
          <w:szCs w:val="30"/>
        </w:rPr>
      </w:pPr>
      <w:r w:rsidRPr="00BB43A5">
        <w:rPr>
          <w:sz w:val="30"/>
          <w:szCs w:val="30"/>
        </w:rPr>
        <w:t>6</w:t>
      </w:r>
      <w:r w:rsidRPr="00BB43A5">
        <w:rPr>
          <w:rFonts w:hint="eastAsia"/>
          <w:sz w:val="30"/>
          <w:szCs w:val="30"/>
        </w:rPr>
        <w:t>、质疑投诉</w:t>
      </w:r>
    </w:p>
    <w:p w:rsidR="00BB43A5" w:rsidRPr="00BB43A5" w:rsidRDefault="00BB43A5" w:rsidP="00BB43A5">
      <w:pPr>
        <w:spacing w:line="440" w:lineRule="exact"/>
        <w:rPr>
          <w:sz w:val="30"/>
          <w:szCs w:val="30"/>
        </w:rPr>
      </w:pPr>
      <w:r w:rsidRPr="00BB43A5">
        <w:rPr>
          <w:rFonts w:hint="eastAsia"/>
          <w:sz w:val="30"/>
          <w:szCs w:val="30"/>
        </w:rPr>
        <w:t>采购人或者采购代理机构应当在</w:t>
      </w:r>
      <w:r w:rsidRPr="00BB43A5">
        <w:rPr>
          <w:sz w:val="30"/>
          <w:szCs w:val="30"/>
        </w:rPr>
        <w:t>3</w:t>
      </w:r>
      <w:r w:rsidRPr="00BB43A5">
        <w:rPr>
          <w:rFonts w:hint="eastAsia"/>
          <w:sz w:val="30"/>
          <w:szCs w:val="30"/>
        </w:rPr>
        <w:t>个工作日内对供应商依法提出的询问作出答复。</w:t>
      </w:r>
    </w:p>
    <w:p w:rsidR="00BB43A5" w:rsidRPr="00BB43A5" w:rsidRDefault="00BB43A5" w:rsidP="00BB43A5">
      <w:pPr>
        <w:spacing w:line="440" w:lineRule="exact"/>
        <w:rPr>
          <w:sz w:val="30"/>
          <w:szCs w:val="30"/>
        </w:rPr>
      </w:pPr>
      <w:r w:rsidRPr="00BB43A5">
        <w:rPr>
          <w:rFonts w:hint="eastAsia"/>
          <w:sz w:val="30"/>
          <w:szCs w:val="30"/>
        </w:rPr>
        <w:t>供应商提出的询问或者质疑超出采购人对采购代理机构委托授权范围的，采购代理机构应当告知供应商向采购人提出。</w:t>
      </w:r>
    </w:p>
    <w:p w:rsidR="00BB43A5" w:rsidRPr="00BB43A5" w:rsidRDefault="00BB43A5" w:rsidP="00BB43A5">
      <w:pPr>
        <w:spacing w:line="440" w:lineRule="exact"/>
        <w:rPr>
          <w:sz w:val="30"/>
          <w:szCs w:val="30"/>
        </w:rPr>
      </w:pPr>
      <w:r w:rsidRPr="00BB43A5">
        <w:rPr>
          <w:rFonts w:hint="eastAsia"/>
          <w:sz w:val="30"/>
          <w:szCs w:val="30"/>
        </w:rPr>
        <w:t>政府采购评审专家应当配合采购人或者采购代理机构答复供应商的询问和质疑。</w:t>
      </w:r>
    </w:p>
    <w:p w:rsidR="00BB43A5" w:rsidRPr="00BB43A5" w:rsidRDefault="00BB43A5" w:rsidP="00BB43A5">
      <w:pPr>
        <w:spacing w:line="440" w:lineRule="exact"/>
        <w:rPr>
          <w:sz w:val="30"/>
          <w:szCs w:val="30"/>
        </w:rPr>
      </w:pPr>
      <w:r w:rsidRPr="00BB43A5">
        <w:rPr>
          <w:rFonts w:hint="eastAsia"/>
          <w:sz w:val="30"/>
          <w:szCs w:val="30"/>
        </w:rPr>
        <w:t>供应商质疑、投诉应当有明确的请求和必要的证明材料。供应商投诉的事项不得超出已质疑事项的范围。</w:t>
      </w:r>
      <w:r w:rsidRPr="00BB43A5">
        <w:rPr>
          <w:rFonts w:hint="eastAsia"/>
          <w:sz w:val="30"/>
          <w:szCs w:val="30"/>
        </w:rPr>
        <w:t xml:space="preserve"> </w:t>
      </w:r>
    </w:p>
    <w:p w:rsidR="00BB43A5" w:rsidRPr="00BB43A5" w:rsidRDefault="00BB43A5" w:rsidP="00BB43A5">
      <w:pPr>
        <w:spacing w:line="440" w:lineRule="exact"/>
        <w:rPr>
          <w:sz w:val="30"/>
          <w:szCs w:val="30"/>
        </w:rPr>
      </w:pPr>
      <w:r w:rsidRPr="00BB43A5">
        <w:rPr>
          <w:rFonts w:hint="eastAsia"/>
          <w:sz w:val="30"/>
          <w:szCs w:val="30"/>
        </w:rPr>
        <w:t>三、监督管理</w:t>
      </w:r>
    </w:p>
    <w:p w:rsidR="00000000" w:rsidRPr="00BB43A5" w:rsidRDefault="00BB43A5" w:rsidP="00BB43A5">
      <w:pPr>
        <w:numPr>
          <w:ilvl w:val="0"/>
          <w:numId w:val="8"/>
        </w:numPr>
        <w:spacing w:line="440" w:lineRule="exact"/>
        <w:rPr>
          <w:sz w:val="30"/>
          <w:szCs w:val="30"/>
        </w:rPr>
      </w:pPr>
      <w:r w:rsidRPr="00BB43A5">
        <w:rPr>
          <w:rFonts w:hint="eastAsia"/>
          <w:sz w:val="30"/>
          <w:szCs w:val="30"/>
        </w:rPr>
        <w:t>定期抽检</w:t>
      </w:r>
    </w:p>
    <w:p w:rsidR="00000000" w:rsidRPr="00BB43A5" w:rsidRDefault="00BB43A5" w:rsidP="00BB43A5">
      <w:pPr>
        <w:numPr>
          <w:ilvl w:val="0"/>
          <w:numId w:val="8"/>
        </w:numPr>
        <w:spacing w:line="440" w:lineRule="exact"/>
        <w:rPr>
          <w:sz w:val="30"/>
          <w:szCs w:val="30"/>
        </w:rPr>
      </w:pPr>
      <w:r w:rsidRPr="00BB43A5">
        <w:rPr>
          <w:rFonts w:hint="eastAsia"/>
          <w:sz w:val="30"/>
          <w:szCs w:val="30"/>
        </w:rPr>
        <w:t>专项检查</w:t>
      </w:r>
    </w:p>
    <w:p w:rsidR="00BB43A5" w:rsidRPr="00BB43A5" w:rsidRDefault="00BB43A5" w:rsidP="00BB43A5">
      <w:pPr>
        <w:spacing w:line="440" w:lineRule="exact"/>
        <w:rPr>
          <w:sz w:val="30"/>
          <w:szCs w:val="30"/>
        </w:rPr>
      </w:pPr>
      <w:r w:rsidRPr="00BB43A5">
        <w:rPr>
          <w:rFonts w:hint="eastAsia"/>
          <w:sz w:val="30"/>
          <w:szCs w:val="30"/>
        </w:rPr>
        <w:t>四、内控机制</w:t>
      </w:r>
    </w:p>
    <w:p w:rsidR="00E219FF" w:rsidRDefault="00E219FF">
      <w:pPr>
        <w:rPr>
          <w:rFonts w:hint="eastAsia"/>
        </w:rPr>
      </w:pPr>
    </w:p>
    <w:sectPr w:rsidR="00E219FF" w:rsidSect="00E219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2AB"/>
    <w:multiLevelType w:val="hybridMultilevel"/>
    <w:tmpl w:val="491C18C2"/>
    <w:lvl w:ilvl="0" w:tplc="1C72A53C">
      <w:start w:val="1"/>
      <w:numFmt w:val="decimal"/>
      <w:lvlText w:val="%1."/>
      <w:lvlJc w:val="left"/>
      <w:pPr>
        <w:tabs>
          <w:tab w:val="num" w:pos="720"/>
        </w:tabs>
        <w:ind w:left="720" w:hanging="360"/>
      </w:pPr>
    </w:lvl>
    <w:lvl w:ilvl="1" w:tplc="780E57C6" w:tentative="1">
      <w:start w:val="1"/>
      <w:numFmt w:val="decimal"/>
      <w:lvlText w:val="%2."/>
      <w:lvlJc w:val="left"/>
      <w:pPr>
        <w:tabs>
          <w:tab w:val="num" w:pos="1440"/>
        </w:tabs>
        <w:ind w:left="1440" w:hanging="360"/>
      </w:pPr>
    </w:lvl>
    <w:lvl w:ilvl="2" w:tplc="A064C56A" w:tentative="1">
      <w:start w:val="1"/>
      <w:numFmt w:val="decimal"/>
      <w:lvlText w:val="%3."/>
      <w:lvlJc w:val="left"/>
      <w:pPr>
        <w:tabs>
          <w:tab w:val="num" w:pos="2160"/>
        </w:tabs>
        <w:ind w:left="2160" w:hanging="360"/>
      </w:pPr>
    </w:lvl>
    <w:lvl w:ilvl="3" w:tplc="E6B2FA0C" w:tentative="1">
      <w:start w:val="1"/>
      <w:numFmt w:val="decimal"/>
      <w:lvlText w:val="%4."/>
      <w:lvlJc w:val="left"/>
      <w:pPr>
        <w:tabs>
          <w:tab w:val="num" w:pos="2880"/>
        </w:tabs>
        <w:ind w:left="2880" w:hanging="360"/>
      </w:pPr>
    </w:lvl>
    <w:lvl w:ilvl="4" w:tplc="3B6E4FA2" w:tentative="1">
      <w:start w:val="1"/>
      <w:numFmt w:val="decimal"/>
      <w:lvlText w:val="%5."/>
      <w:lvlJc w:val="left"/>
      <w:pPr>
        <w:tabs>
          <w:tab w:val="num" w:pos="3600"/>
        </w:tabs>
        <w:ind w:left="3600" w:hanging="360"/>
      </w:pPr>
    </w:lvl>
    <w:lvl w:ilvl="5" w:tplc="789EBA6A" w:tentative="1">
      <w:start w:val="1"/>
      <w:numFmt w:val="decimal"/>
      <w:lvlText w:val="%6."/>
      <w:lvlJc w:val="left"/>
      <w:pPr>
        <w:tabs>
          <w:tab w:val="num" w:pos="4320"/>
        </w:tabs>
        <w:ind w:left="4320" w:hanging="360"/>
      </w:pPr>
    </w:lvl>
    <w:lvl w:ilvl="6" w:tplc="EB0EF8D0" w:tentative="1">
      <w:start w:val="1"/>
      <w:numFmt w:val="decimal"/>
      <w:lvlText w:val="%7."/>
      <w:lvlJc w:val="left"/>
      <w:pPr>
        <w:tabs>
          <w:tab w:val="num" w:pos="5040"/>
        </w:tabs>
        <w:ind w:left="5040" w:hanging="360"/>
      </w:pPr>
    </w:lvl>
    <w:lvl w:ilvl="7" w:tplc="CC08D5C8" w:tentative="1">
      <w:start w:val="1"/>
      <w:numFmt w:val="decimal"/>
      <w:lvlText w:val="%8."/>
      <w:lvlJc w:val="left"/>
      <w:pPr>
        <w:tabs>
          <w:tab w:val="num" w:pos="5760"/>
        </w:tabs>
        <w:ind w:left="5760" w:hanging="360"/>
      </w:pPr>
    </w:lvl>
    <w:lvl w:ilvl="8" w:tplc="E63E8980" w:tentative="1">
      <w:start w:val="1"/>
      <w:numFmt w:val="decimal"/>
      <w:lvlText w:val="%9."/>
      <w:lvlJc w:val="left"/>
      <w:pPr>
        <w:tabs>
          <w:tab w:val="num" w:pos="6480"/>
        </w:tabs>
        <w:ind w:left="6480" w:hanging="360"/>
      </w:pPr>
    </w:lvl>
  </w:abstractNum>
  <w:abstractNum w:abstractNumId="1">
    <w:nsid w:val="17D9090A"/>
    <w:multiLevelType w:val="hybridMultilevel"/>
    <w:tmpl w:val="DC204A76"/>
    <w:lvl w:ilvl="0" w:tplc="14AEA45E">
      <w:start w:val="1"/>
      <w:numFmt w:val="decimal"/>
      <w:lvlText w:val="%1."/>
      <w:lvlJc w:val="left"/>
      <w:pPr>
        <w:tabs>
          <w:tab w:val="num" w:pos="720"/>
        </w:tabs>
        <w:ind w:left="720" w:hanging="360"/>
      </w:pPr>
    </w:lvl>
    <w:lvl w:ilvl="1" w:tplc="3614F1A8" w:tentative="1">
      <w:start w:val="1"/>
      <w:numFmt w:val="decimal"/>
      <w:lvlText w:val="%2."/>
      <w:lvlJc w:val="left"/>
      <w:pPr>
        <w:tabs>
          <w:tab w:val="num" w:pos="1440"/>
        </w:tabs>
        <w:ind w:left="1440" w:hanging="360"/>
      </w:pPr>
    </w:lvl>
    <w:lvl w:ilvl="2" w:tplc="5B4CC6E0" w:tentative="1">
      <w:start w:val="1"/>
      <w:numFmt w:val="decimal"/>
      <w:lvlText w:val="%3."/>
      <w:lvlJc w:val="left"/>
      <w:pPr>
        <w:tabs>
          <w:tab w:val="num" w:pos="2160"/>
        </w:tabs>
        <w:ind w:left="2160" w:hanging="360"/>
      </w:pPr>
    </w:lvl>
    <w:lvl w:ilvl="3" w:tplc="253CCD9E" w:tentative="1">
      <w:start w:val="1"/>
      <w:numFmt w:val="decimal"/>
      <w:lvlText w:val="%4."/>
      <w:lvlJc w:val="left"/>
      <w:pPr>
        <w:tabs>
          <w:tab w:val="num" w:pos="2880"/>
        </w:tabs>
        <w:ind w:left="2880" w:hanging="360"/>
      </w:pPr>
    </w:lvl>
    <w:lvl w:ilvl="4" w:tplc="CC6857B8" w:tentative="1">
      <w:start w:val="1"/>
      <w:numFmt w:val="decimal"/>
      <w:lvlText w:val="%5."/>
      <w:lvlJc w:val="left"/>
      <w:pPr>
        <w:tabs>
          <w:tab w:val="num" w:pos="3600"/>
        </w:tabs>
        <w:ind w:left="3600" w:hanging="360"/>
      </w:pPr>
    </w:lvl>
    <w:lvl w:ilvl="5" w:tplc="A2788528" w:tentative="1">
      <w:start w:val="1"/>
      <w:numFmt w:val="decimal"/>
      <w:lvlText w:val="%6."/>
      <w:lvlJc w:val="left"/>
      <w:pPr>
        <w:tabs>
          <w:tab w:val="num" w:pos="4320"/>
        </w:tabs>
        <w:ind w:left="4320" w:hanging="360"/>
      </w:pPr>
    </w:lvl>
    <w:lvl w:ilvl="6" w:tplc="EE582592" w:tentative="1">
      <w:start w:val="1"/>
      <w:numFmt w:val="decimal"/>
      <w:lvlText w:val="%7."/>
      <w:lvlJc w:val="left"/>
      <w:pPr>
        <w:tabs>
          <w:tab w:val="num" w:pos="5040"/>
        </w:tabs>
        <w:ind w:left="5040" w:hanging="360"/>
      </w:pPr>
    </w:lvl>
    <w:lvl w:ilvl="7" w:tplc="C6FA10BA" w:tentative="1">
      <w:start w:val="1"/>
      <w:numFmt w:val="decimal"/>
      <w:lvlText w:val="%8."/>
      <w:lvlJc w:val="left"/>
      <w:pPr>
        <w:tabs>
          <w:tab w:val="num" w:pos="5760"/>
        </w:tabs>
        <w:ind w:left="5760" w:hanging="360"/>
      </w:pPr>
    </w:lvl>
    <w:lvl w:ilvl="8" w:tplc="21B20E1E" w:tentative="1">
      <w:start w:val="1"/>
      <w:numFmt w:val="decimal"/>
      <w:lvlText w:val="%9."/>
      <w:lvlJc w:val="left"/>
      <w:pPr>
        <w:tabs>
          <w:tab w:val="num" w:pos="6480"/>
        </w:tabs>
        <w:ind w:left="6480" w:hanging="360"/>
      </w:pPr>
    </w:lvl>
  </w:abstractNum>
  <w:abstractNum w:abstractNumId="2">
    <w:nsid w:val="26A306B6"/>
    <w:multiLevelType w:val="hybridMultilevel"/>
    <w:tmpl w:val="6BC4AA2A"/>
    <w:lvl w:ilvl="0" w:tplc="81A0395E">
      <w:start w:val="1"/>
      <w:numFmt w:val="decimal"/>
      <w:lvlText w:val="%1."/>
      <w:lvlJc w:val="left"/>
      <w:pPr>
        <w:tabs>
          <w:tab w:val="num" w:pos="720"/>
        </w:tabs>
        <w:ind w:left="720" w:hanging="360"/>
      </w:pPr>
    </w:lvl>
    <w:lvl w:ilvl="1" w:tplc="49247FD8" w:tentative="1">
      <w:start w:val="1"/>
      <w:numFmt w:val="decimal"/>
      <w:lvlText w:val="%2."/>
      <w:lvlJc w:val="left"/>
      <w:pPr>
        <w:tabs>
          <w:tab w:val="num" w:pos="1440"/>
        </w:tabs>
        <w:ind w:left="1440" w:hanging="360"/>
      </w:pPr>
    </w:lvl>
    <w:lvl w:ilvl="2" w:tplc="0C1AB2E4" w:tentative="1">
      <w:start w:val="1"/>
      <w:numFmt w:val="decimal"/>
      <w:lvlText w:val="%3."/>
      <w:lvlJc w:val="left"/>
      <w:pPr>
        <w:tabs>
          <w:tab w:val="num" w:pos="2160"/>
        </w:tabs>
        <w:ind w:left="2160" w:hanging="360"/>
      </w:pPr>
    </w:lvl>
    <w:lvl w:ilvl="3" w:tplc="584CD1EA" w:tentative="1">
      <w:start w:val="1"/>
      <w:numFmt w:val="decimal"/>
      <w:lvlText w:val="%4."/>
      <w:lvlJc w:val="left"/>
      <w:pPr>
        <w:tabs>
          <w:tab w:val="num" w:pos="2880"/>
        </w:tabs>
        <w:ind w:left="2880" w:hanging="360"/>
      </w:pPr>
    </w:lvl>
    <w:lvl w:ilvl="4" w:tplc="9E803350" w:tentative="1">
      <w:start w:val="1"/>
      <w:numFmt w:val="decimal"/>
      <w:lvlText w:val="%5."/>
      <w:lvlJc w:val="left"/>
      <w:pPr>
        <w:tabs>
          <w:tab w:val="num" w:pos="3600"/>
        </w:tabs>
        <w:ind w:left="3600" w:hanging="360"/>
      </w:pPr>
    </w:lvl>
    <w:lvl w:ilvl="5" w:tplc="12A0CC12" w:tentative="1">
      <w:start w:val="1"/>
      <w:numFmt w:val="decimal"/>
      <w:lvlText w:val="%6."/>
      <w:lvlJc w:val="left"/>
      <w:pPr>
        <w:tabs>
          <w:tab w:val="num" w:pos="4320"/>
        </w:tabs>
        <w:ind w:left="4320" w:hanging="360"/>
      </w:pPr>
    </w:lvl>
    <w:lvl w:ilvl="6" w:tplc="529ED87C" w:tentative="1">
      <w:start w:val="1"/>
      <w:numFmt w:val="decimal"/>
      <w:lvlText w:val="%7."/>
      <w:lvlJc w:val="left"/>
      <w:pPr>
        <w:tabs>
          <w:tab w:val="num" w:pos="5040"/>
        </w:tabs>
        <w:ind w:left="5040" w:hanging="360"/>
      </w:pPr>
    </w:lvl>
    <w:lvl w:ilvl="7" w:tplc="B5308824" w:tentative="1">
      <w:start w:val="1"/>
      <w:numFmt w:val="decimal"/>
      <w:lvlText w:val="%8."/>
      <w:lvlJc w:val="left"/>
      <w:pPr>
        <w:tabs>
          <w:tab w:val="num" w:pos="5760"/>
        </w:tabs>
        <w:ind w:left="5760" w:hanging="360"/>
      </w:pPr>
    </w:lvl>
    <w:lvl w:ilvl="8" w:tplc="4512167A" w:tentative="1">
      <w:start w:val="1"/>
      <w:numFmt w:val="decimal"/>
      <w:lvlText w:val="%9."/>
      <w:lvlJc w:val="left"/>
      <w:pPr>
        <w:tabs>
          <w:tab w:val="num" w:pos="6480"/>
        </w:tabs>
        <w:ind w:left="6480" w:hanging="360"/>
      </w:pPr>
    </w:lvl>
  </w:abstractNum>
  <w:abstractNum w:abstractNumId="3">
    <w:nsid w:val="32ED5A1B"/>
    <w:multiLevelType w:val="hybridMultilevel"/>
    <w:tmpl w:val="2818A5C6"/>
    <w:lvl w:ilvl="0" w:tplc="3732EE9E">
      <w:start w:val="1"/>
      <w:numFmt w:val="decimal"/>
      <w:lvlText w:val="%1."/>
      <w:lvlJc w:val="left"/>
      <w:pPr>
        <w:tabs>
          <w:tab w:val="num" w:pos="720"/>
        </w:tabs>
        <w:ind w:left="720" w:hanging="360"/>
      </w:pPr>
    </w:lvl>
    <w:lvl w:ilvl="1" w:tplc="DC0A248E" w:tentative="1">
      <w:start w:val="1"/>
      <w:numFmt w:val="decimal"/>
      <w:lvlText w:val="%2."/>
      <w:lvlJc w:val="left"/>
      <w:pPr>
        <w:tabs>
          <w:tab w:val="num" w:pos="1440"/>
        </w:tabs>
        <w:ind w:left="1440" w:hanging="360"/>
      </w:pPr>
    </w:lvl>
    <w:lvl w:ilvl="2" w:tplc="A5FAF376" w:tentative="1">
      <w:start w:val="1"/>
      <w:numFmt w:val="decimal"/>
      <w:lvlText w:val="%3."/>
      <w:lvlJc w:val="left"/>
      <w:pPr>
        <w:tabs>
          <w:tab w:val="num" w:pos="2160"/>
        </w:tabs>
        <w:ind w:left="2160" w:hanging="360"/>
      </w:pPr>
    </w:lvl>
    <w:lvl w:ilvl="3" w:tplc="A13E44BC" w:tentative="1">
      <w:start w:val="1"/>
      <w:numFmt w:val="decimal"/>
      <w:lvlText w:val="%4."/>
      <w:lvlJc w:val="left"/>
      <w:pPr>
        <w:tabs>
          <w:tab w:val="num" w:pos="2880"/>
        </w:tabs>
        <w:ind w:left="2880" w:hanging="360"/>
      </w:pPr>
    </w:lvl>
    <w:lvl w:ilvl="4" w:tplc="6A9C7586" w:tentative="1">
      <w:start w:val="1"/>
      <w:numFmt w:val="decimal"/>
      <w:lvlText w:val="%5."/>
      <w:lvlJc w:val="left"/>
      <w:pPr>
        <w:tabs>
          <w:tab w:val="num" w:pos="3600"/>
        </w:tabs>
        <w:ind w:left="3600" w:hanging="360"/>
      </w:pPr>
    </w:lvl>
    <w:lvl w:ilvl="5" w:tplc="23D64140" w:tentative="1">
      <w:start w:val="1"/>
      <w:numFmt w:val="decimal"/>
      <w:lvlText w:val="%6."/>
      <w:lvlJc w:val="left"/>
      <w:pPr>
        <w:tabs>
          <w:tab w:val="num" w:pos="4320"/>
        </w:tabs>
        <w:ind w:left="4320" w:hanging="360"/>
      </w:pPr>
    </w:lvl>
    <w:lvl w:ilvl="6" w:tplc="816C994C" w:tentative="1">
      <w:start w:val="1"/>
      <w:numFmt w:val="decimal"/>
      <w:lvlText w:val="%7."/>
      <w:lvlJc w:val="left"/>
      <w:pPr>
        <w:tabs>
          <w:tab w:val="num" w:pos="5040"/>
        </w:tabs>
        <w:ind w:left="5040" w:hanging="360"/>
      </w:pPr>
    </w:lvl>
    <w:lvl w:ilvl="7" w:tplc="9B72DCB6" w:tentative="1">
      <w:start w:val="1"/>
      <w:numFmt w:val="decimal"/>
      <w:lvlText w:val="%8."/>
      <w:lvlJc w:val="left"/>
      <w:pPr>
        <w:tabs>
          <w:tab w:val="num" w:pos="5760"/>
        </w:tabs>
        <w:ind w:left="5760" w:hanging="360"/>
      </w:pPr>
    </w:lvl>
    <w:lvl w:ilvl="8" w:tplc="BC4ADB34" w:tentative="1">
      <w:start w:val="1"/>
      <w:numFmt w:val="decimal"/>
      <w:lvlText w:val="%9."/>
      <w:lvlJc w:val="left"/>
      <w:pPr>
        <w:tabs>
          <w:tab w:val="num" w:pos="6480"/>
        </w:tabs>
        <w:ind w:left="6480" w:hanging="360"/>
      </w:pPr>
    </w:lvl>
  </w:abstractNum>
  <w:abstractNum w:abstractNumId="4">
    <w:nsid w:val="37CD64A3"/>
    <w:multiLevelType w:val="hybridMultilevel"/>
    <w:tmpl w:val="2E90AE4C"/>
    <w:lvl w:ilvl="0" w:tplc="38B0261A">
      <w:start w:val="1"/>
      <w:numFmt w:val="decimal"/>
      <w:lvlText w:val="%1."/>
      <w:lvlJc w:val="left"/>
      <w:pPr>
        <w:tabs>
          <w:tab w:val="num" w:pos="720"/>
        </w:tabs>
        <w:ind w:left="720" w:hanging="360"/>
      </w:pPr>
    </w:lvl>
    <w:lvl w:ilvl="1" w:tplc="38604524" w:tentative="1">
      <w:start w:val="1"/>
      <w:numFmt w:val="decimal"/>
      <w:lvlText w:val="%2."/>
      <w:lvlJc w:val="left"/>
      <w:pPr>
        <w:tabs>
          <w:tab w:val="num" w:pos="1440"/>
        </w:tabs>
        <w:ind w:left="1440" w:hanging="360"/>
      </w:pPr>
    </w:lvl>
    <w:lvl w:ilvl="2" w:tplc="FCDC2574" w:tentative="1">
      <w:start w:val="1"/>
      <w:numFmt w:val="decimal"/>
      <w:lvlText w:val="%3."/>
      <w:lvlJc w:val="left"/>
      <w:pPr>
        <w:tabs>
          <w:tab w:val="num" w:pos="2160"/>
        </w:tabs>
        <w:ind w:left="2160" w:hanging="360"/>
      </w:pPr>
    </w:lvl>
    <w:lvl w:ilvl="3" w:tplc="19EE21C2" w:tentative="1">
      <w:start w:val="1"/>
      <w:numFmt w:val="decimal"/>
      <w:lvlText w:val="%4."/>
      <w:lvlJc w:val="left"/>
      <w:pPr>
        <w:tabs>
          <w:tab w:val="num" w:pos="2880"/>
        </w:tabs>
        <w:ind w:left="2880" w:hanging="360"/>
      </w:pPr>
    </w:lvl>
    <w:lvl w:ilvl="4" w:tplc="8A0EAA1A" w:tentative="1">
      <w:start w:val="1"/>
      <w:numFmt w:val="decimal"/>
      <w:lvlText w:val="%5."/>
      <w:lvlJc w:val="left"/>
      <w:pPr>
        <w:tabs>
          <w:tab w:val="num" w:pos="3600"/>
        </w:tabs>
        <w:ind w:left="3600" w:hanging="360"/>
      </w:pPr>
    </w:lvl>
    <w:lvl w:ilvl="5" w:tplc="15D2904A" w:tentative="1">
      <w:start w:val="1"/>
      <w:numFmt w:val="decimal"/>
      <w:lvlText w:val="%6."/>
      <w:lvlJc w:val="left"/>
      <w:pPr>
        <w:tabs>
          <w:tab w:val="num" w:pos="4320"/>
        </w:tabs>
        <w:ind w:left="4320" w:hanging="360"/>
      </w:pPr>
    </w:lvl>
    <w:lvl w:ilvl="6" w:tplc="016026CC" w:tentative="1">
      <w:start w:val="1"/>
      <w:numFmt w:val="decimal"/>
      <w:lvlText w:val="%7."/>
      <w:lvlJc w:val="left"/>
      <w:pPr>
        <w:tabs>
          <w:tab w:val="num" w:pos="5040"/>
        </w:tabs>
        <w:ind w:left="5040" w:hanging="360"/>
      </w:pPr>
    </w:lvl>
    <w:lvl w:ilvl="7" w:tplc="CDCE006E" w:tentative="1">
      <w:start w:val="1"/>
      <w:numFmt w:val="decimal"/>
      <w:lvlText w:val="%8."/>
      <w:lvlJc w:val="left"/>
      <w:pPr>
        <w:tabs>
          <w:tab w:val="num" w:pos="5760"/>
        </w:tabs>
        <w:ind w:left="5760" w:hanging="360"/>
      </w:pPr>
    </w:lvl>
    <w:lvl w:ilvl="8" w:tplc="F710CCCA" w:tentative="1">
      <w:start w:val="1"/>
      <w:numFmt w:val="decimal"/>
      <w:lvlText w:val="%9."/>
      <w:lvlJc w:val="left"/>
      <w:pPr>
        <w:tabs>
          <w:tab w:val="num" w:pos="6480"/>
        </w:tabs>
        <w:ind w:left="6480" w:hanging="360"/>
      </w:pPr>
    </w:lvl>
  </w:abstractNum>
  <w:abstractNum w:abstractNumId="5">
    <w:nsid w:val="3E3125EB"/>
    <w:multiLevelType w:val="hybridMultilevel"/>
    <w:tmpl w:val="B394CE7A"/>
    <w:lvl w:ilvl="0" w:tplc="C37E35C2">
      <w:start w:val="1"/>
      <w:numFmt w:val="decimal"/>
      <w:lvlText w:val="%1."/>
      <w:lvlJc w:val="left"/>
      <w:pPr>
        <w:tabs>
          <w:tab w:val="num" w:pos="720"/>
        </w:tabs>
        <w:ind w:left="720" w:hanging="360"/>
      </w:pPr>
    </w:lvl>
    <w:lvl w:ilvl="1" w:tplc="A9A229C6" w:tentative="1">
      <w:start w:val="1"/>
      <w:numFmt w:val="decimal"/>
      <w:lvlText w:val="%2."/>
      <w:lvlJc w:val="left"/>
      <w:pPr>
        <w:tabs>
          <w:tab w:val="num" w:pos="1440"/>
        </w:tabs>
        <w:ind w:left="1440" w:hanging="360"/>
      </w:pPr>
    </w:lvl>
    <w:lvl w:ilvl="2" w:tplc="0944E902" w:tentative="1">
      <w:start w:val="1"/>
      <w:numFmt w:val="decimal"/>
      <w:lvlText w:val="%3."/>
      <w:lvlJc w:val="left"/>
      <w:pPr>
        <w:tabs>
          <w:tab w:val="num" w:pos="2160"/>
        </w:tabs>
        <w:ind w:left="2160" w:hanging="360"/>
      </w:pPr>
    </w:lvl>
    <w:lvl w:ilvl="3" w:tplc="A450098A" w:tentative="1">
      <w:start w:val="1"/>
      <w:numFmt w:val="decimal"/>
      <w:lvlText w:val="%4."/>
      <w:lvlJc w:val="left"/>
      <w:pPr>
        <w:tabs>
          <w:tab w:val="num" w:pos="2880"/>
        </w:tabs>
        <w:ind w:left="2880" w:hanging="360"/>
      </w:pPr>
    </w:lvl>
    <w:lvl w:ilvl="4" w:tplc="3B5493CE" w:tentative="1">
      <w:start w:val="1"/>
      <w:numFmt w:val="decimal"/>
      <w:lvlText w:val="%5."/>
      <w:lvlJc w:val="left"/>
      <w:pPr>
        <w:tabs>
          <w:tab w:val="num" w:pos="3600"/>
        </w:tabs>
        <w:ind w:left="3600" w:hanging="360"/>
      </w:pPr>
    </w:lvl>
    <w:lvl w:ilvl="5" w:tplc="BD0E3A62" w:tentative="1">
      <w:start w:val="1"/>
      <w:numFmt w:val="decimal"/>
      <w:lvlText w:val="%6."/>
      <w:lvlJc w:val="left"/>
      <w:pPr>
        <w:tabs>
          <w:tab w:val="num" w:pos="4320"/>
        </w:tabs>
        <w:ind w:left="4320" w:hanging="360"/>
      </w:pPr>
    </w:lvl>
    <w:lvl w:ilvl="6" w:tplc="10DABFC6" w:tentative="1">
      <w:start w:val="1"/>
      <w:numFmt w:val="decimal"/>
      <w:lvlText w:val="%7."/>
      <w:lvlJc w:val="left"/>
      <w:pPr>
        <w:tabs>
          <w:tab w:val="num" w:pos="5040"/>
        </w:tabs>
        <w:ind w:left="5040" w:hanging="360"/>
      </w:pPr>
    </w:lvl>
    <w:lvl w:ilvl="7" w:tplc="B2FAACDA" w:tentative="1">
      <w:start w:val="1"/>
      <w:numFmt w:val="decimal"/>
      <w:lvlText w:val="%8."/>
      <w:lvlJc w:val="left"/>
      <w:pPr>
        <w:tabs>
          <w:tab w:val="num" w:pos="5760"/>
        </w:tabs>
        <w:ind w:left="5760" w:hanging="360"/>
      </w:pPr>
    </w:lvl>
    <w:lvl w:ilvl="8" w:tplc="D9C63106" w:tentative="1">
      <w:start w:val="1"/>
      <w:numFmt w:val="decimal"/>
      <w:lvlText w:val="%9."/>
      <w:lvlJc w:val="left"/>
      <w:pPr>
        <w:tabs>
          <w:tab w:val="num" w:pos="6480"/>
        </w:tabs>
        <w:ind w:left="6480" w:hanging="360"/>
      </w:pPr>
    </w:lvl>
  </w:abstractNum>
  <w:abstractNum w:abstractNumId="6">
    <w:nsid w:val="5DA37DBB"/>
    <w:multiLevelType w:val="hybridMultilevel"/>
    <w:tmpl w:val="9A8672F6"/>
    <w:lvl w:ilvl="0" w:tplc="BCE89F3C">
      <w:start w:val="1"/>
      <w:numFmt w:val="decimal"/>
      <w:lvlText w:val="%1."/>
      <w:lvlJc w:val="left"/>
      <w:pPr>
        <w:tabs>
          <w:tab w:val="num" w:pos="720"/>
        </w:tabs>
        <w:ind w:left="720" w:hanging="360"/>
      </w:pPr>
    </w:lvl>
    <w:lvl w:ilvl="1" w:tplc="3C7CD4BA" w:tentative="1">
      <w:start w:val="1"/>
      <w:numFmt w:val="decimal"/>
      <w:lvlText w:val="%2."/>
      <w:lvlJc w:val="left"/>
      <w:pPr>
        <w:tabs>
          <w:tab w:val="num" w:pos="1440"/>
        </w:tabs>
        <w:ind w:left="1440" w:hanging="360"/>
      </w:pPr>
    </w:lvl>
    <w:lvl w:ilvl="2" w:tplc="5FA83258" w:tentative="1">
      <w:start w:val="1"/>
      <w:numFmt w:val="decimal"/>
      <w:lvlText w:val="%3."/>
      <w:lvlJc w:val="left"/>
      <w:pPr>
        <w:tabs>
          <w:tab w:val="num" w:pos="2160"/>
        </w:tabs>
        <w:ind w:left="2160" w:hanging="360"/>
      </w:pPr>
    </w:lvl>
    <w:lvl w:ilvl="3" w:tplc="A7A60DFA" w:tentative="1">
      <w:start w:val="1"/>
      <w:numFmt w:val="decimal"/>
      <w:lvlText w:val="%4."/>
      <w:lvlJc w:val="left"/>
      <w:pPr>
        <w:tabs>
          <w:tab w:val="num" w:pos="2880"/>
        </w:tabs>
        <w:ind w:left="2880" w:hanging="360"/>
      </w:pPr>
    </w:lvl>
    <w:lvl w:ilvl="4" w:tplc="8952983C" w:tentative="1">
      <w:start w:val="1"/>
      <w:numFmt w:val="decimal"/>
      <w:lvlText w:val="%5."/>
      <w:lvlJc w:val="left"/>
      <w:pPr>
        <w:tabs>
          <w:tab w:val="num" w:pos="3600"/>
        </w:tabs>
        <w:ind w:left="3600" w:hanging="360"/>
      </w:pPr>
    </w:lvl>
    <w:lvl w:ilvl="5" w:tplc="9C16834E" w:tentative="1">
      <w:start w:val="1"/>
      <w:numFmt w:val="decimal"/>
      <w:lvlText w:val="%6."/>
      <w:lvlJc w:val="left"/>
      <w:pPr>
        <w:tabs>
          <w:tab w:val="num" w:pos="4320"/>
        </w:tabs>
        <w:ind w:left="4320" w:hanging="360"/>
      </w:pPr>
    </w:lvl>
    <w:lvl w:ilvl="6" w:tplc="C116E4E8" w:tentative="1">
      <w:start w:val="1"/>
      <w:numFmt w:val="decimal"/>
      <w:lvlText w:val="%7."/>
      <w:lvlJc w:val="left"/>
      <w:pPr>
        <w:tabs>
          <w:tab w:val="num" w:pos="5040"/>
        </w:tabs>
        <w:ind w:left="5040" w:hanging="360"/>
      </w:pPr>
    </w:lvl>
    <w:lvl w:ilvl="7" w:tplc="434AC97A" w:tentative="1">
      <w:start w:val="1"/>
      <w:numFmt w:val="decimal"/>
      <w:lvlText w:val="%8."/>
      <w:lvlJc w:val="left"/>
      <w:pPr>
        <w:tabs>
          <w:tab w:val="num" w:pos="5760"/>
        </w:tabs>
        <w:ind w:left="5760" w:hanging="360"/>
      </w:pPr>
    </w:lvl>
    <w:lvl w:ilvl="8" w:tplc="FE3E2A3A" w:tentative="1">
      <w:start w:val="1"/>
      <w:numFmt w:val="decimal"/>
      <w:lvlText w:val="%9."/>
      <w:lvlJc w:val="left"/>
      <w:pPr>
        <w:tabs>
          <w:tab w:val="num" w:pos="6480"/>
        </w:tabs>
        <w:ind w:left="6480" w:hanging="360"/>
      </w:pPr>
    </w:lvl>
  </w:abstractNum>
  <w:abstractNum w:abstractNumId="7">
    <w:nsid w:val="7A5D0306"/>
    <w:multiLevelType w:val="hybridMultilevel"/>
    <w:tmpl w:val="04E4ED0A"/>
    <w:lvl w:ilvl="0" w:tplc="552848D4">
      <w:start w:val="1"/>
      <w:numFmt w:val="ideographDigital"/>
      <w:lvlText w:val="%1．"/>
      <w:lvlJc w:val="left"/>
      <w:pPr>
        <w:tabs>
          <w:tab w:val="num" w:pos="720"/>
        </w:tabs>
        <w:ind w:left="720" w:hanging="360"/>
      </w:pPr>
    </w:lvl>
    <w:lvl w:ilvl="1" w:tplc="7F3EE44C" w:tentative="1">
      <w:start w:val="1"/>
      <w:numFmt w:val="ideographDigital"/>
      <w:lvlText w:val="%2．"/>
      <w:lvlJc w:val="left"/>
      <w:pPr>
        <w:tabs>
          <w:tab w:val="num" w:pos="1440"/>
        </w:tabs>
        <w:ind w:left="1440" w:hanging="360"/>
      </w:pPr>
    </w:lvl>
    <w:lvl w:ilvl="2" w:tplc="E828F500" w:tentative="1">
      <w:start w:val="1"/>
      <w:numFmt w:val="ideographDigital"/>
      <w:lvlText w:val="%3．"/>
      <w:lvlJc w:val="left"/>
      <w:pPr>
        <w:tabs>
          <w:tab w:val="num" w:pos="2160"/>
        </w:tabs>
        <w:ind w:left="2160" w:hanging="360"/>
      </w:pPr>
    </w:lvl>
    <w:lvl w:ilvl="3" w:tplc="AAA2BA06" w:tentative="1">
      <w:start w:val="1"/>
      <w:numFmt w:val="ideographDigital"/>
      <w:lvlText w:val="%4．"/>
      <w:lvlJc w:val="left"/>
      <w:pPr>
        <w:tabs>
          <w:tab w:val="num" w:pos="2880"/>
        </w:tabs>
        <w:ind w:left="2880" w:hanging="360"/>
      </w:pPr>
    </w:lvl>
    <w:lvl w:ilvl="4" w:tplc="13FE64A6" w:tentative="1">
      <w:start w:val="1"/>
      <w:numFmt w:val="ideographDigital"/>
      <w:lvlText w:val="%5．"/>
      <w:lvlJc w:val="left"/>
      <w:pPr>
        <w:tabs>
          <w:tab w:val="num" w:pos="3600"/>
        </w:tabs>
        <w:ind w:left="3600" w:hanging="360"/>
      </w:pPr>
    </w:lvl>
    <w:lvl w:ilvl="5" w:tplc="CB2AC816" w:tentative="1">
      <w:start w:val="1"/>
      <w:numFmt w:val="ideographDigital"/>
      <w:lvlText w:val="%6．"/>
      <w:lvlJc w:val="left"/>
      <w:pPr>
        <w:tabs>
          <w:tab w:val="num" w:pos="4320"/>
        </w:tabs>
        <w:ind w:left="4320" w:hanging="360"/>
      </w:pPr>
    </w:lvl>
    <w:lvl w:ilvl="6" w:tplc="9BD48A60" w:tentative="1">
      <w:start w:val="1"/>
      <w:numFmt w:val="ideographDigital"/>
      <w:lvlText w:val="%7．"/>
      <w:lvlJc w:val="left"/>
      <w:pPr>
        <w:tabs>
          <w:tab w:val="num" w:pos="5040"/>
        </w:tabs>
        <w:ind w:left="5040" w:hanging="360"/>
      </w:pPr>
    </w:lvl>
    <w:lvl w:ilvl="7" w:tplc="1B1088D2" w:tentative="1">
      <w:start w:val="1"/>
      <w:numFmt w:val="ideographDigital"/>
      <w:lvlText w:val="%8．"/>
      <w:lvlJc w:val="left"/>
      <w:pPr>
        <w:tabs>
          <w:tab w:val="num" w:pos="5760"/>
        </w:tabs>
        <w:ind w:left="5760" w:hanging="360"/>
      </w:pPr>
    </w:lvl>
    <w:lvl w:ilvl="8" w:tplc="53A8E066" w:tentative="1">
      <w:start w:val="1"/>
      <w:numFmt w:val="ideographDigital"/>
      <w:lvlText w:val="%9．"/>
      <w:lvlJc w:val="left"/>
      <w:pPr>
        <w:tabs>
          <w:tab w:val="num" w:pos="6480"/>
        </w:tabs>
        <w:ind w:left="6480" w:hanging="360"/>
      </w:pPr>
    </w:lvl>
  </w:abstractNum>
  <w:num w:numId="1">
    <w:abstractNumId w:val="7"/>
  </w:num>
  <w:num w:numId="2">
    <w:abstractNumId w:val="1"/>
  </w:num>
  <w:num w:numId="3">
    <w:abstractNumId w:val="2"/>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43A5"/>
    <w:rsid w:val="00001E0A"/>
    <w:rsid w:val="0000565F"/>
    <w:rsid w:val="0001537C"/>
    <w:rsid w:val="00022619"/>
    <w:rsid w:val="00030435"/>
    <w:rsid w:val="00040720"/>
    <w:rsid w:val="00052367"/>
    <w:rsid w:val="00060B7C"/>
    <w:rsid w:val="000631B0"/>
    <w:rsid w:val="00071561"/>
    <w:rsid w:val="00072D33"/>
    <w:rsid w:val="00075A3E"/>
    <w:rsid w:val="0008452E"/>
    <w:rsid w:val="00085264"/>
    <w:rsid w:val="00092077"/>
    <w:rsid w:val="00092635"/>
    <w:rsid w:val="00092861"/>
    <w:rsid w:val="00093110"/>
    <w:rsid w:val="00095E3B"/>
    <w:rsid w:val="000A398E"/>
    <w:rsid w:val="000A3B16"/>
    <w:rsid w:val="000A3B8F"/>
    <w:rsid w:val="000A4B53"/>
    <w:rsid w:val="000B04C9"/>
    <w:rsid w:val="000B1985"/>
    <w:rsid w:val="000B3B84"/>
    <w:rsid w:val="000B6A2A"/>
    <w:rsid w:val="000B6A2D"/>
    <w:rsid w:val="000B7CE6"/>
    <w:rsid w:val="000C5CBF"/>
    <w:rsid w:val="000C5E9C"/>
    <w:rsid w:val="000E1A43"/>
    <w:rsid w:val="000E2641"/>
    <w:rsid w:val="000F0FBD"/>
    <w:rsid w:val="000F3A47"/>
    <w:rsid w:val="000F3C04"/>
    <w:rsid w:val="000F5049"/>
    <w:rsid w:val="00101F03"/>
    <w:rsid w:val="00113B62"/>
    <w:rsid w:val="00120690"/>
    <w:rsid w:val="00122A28"/>
    <w:rsid w:val="00122BD7"/>
    <w:rsid w:val="00123535"/>
    <w:rsid w:val="001248A3"/>
    <w:rsid w:val="00126FE7"/>
    <w:rsid w:val="0013074C"/>
    <w:rsid w:val="00135702"/>
    <w:rsid w:val="0014177B"/>
    <w:rsid w:val="0015254E"/>
    <w:rsid w:val="001575C5"/>
    <w:rsid w:val="0015780D"/>
    <w:rsid w:val="0016066E"/>
    <w:rsid w:val="001631DE"/>
    <w:rsid w:val="00163AB6"/>
    <w:rsid w:val="001650F8"/>
    <w:rsid w:val="00165415"/>
    <w:rsid w:val="00166943"/>
    <w:rsid w:val="00167017"/>
    <w:rsid w:val="0016715D"/>
    <w:rsid w:val="001750E9"/>
    <w:rsid w:val="001750FB"/>
    <w:rsid w:val="001766BF"/>
    <w:rsid w:val="001778C9"/>
    <w:rsid w:val="0018078C"/>
    <w:rsid w:val="00181DD2"/>
    <w:rsid w:val="00184F7A"/>
    <w:rsid w:val="001902A1"/>
    <w:rsid w:val="00192A42"/>
    <w:rsid w:val="0019752D"/>
    <w:rsid w:val="001A0C0A"/>
    <w:rsid w:val="001A1AD5"/>
    <w:rsid w:val="001A1EB5"/>
    <w:rsid w:val="001A24D1"/>
    <w:rsid w:val="001A273C"/>
    <w:rsid w:val="001A293E"/>
    <w:rsid w:val="001A68A7"/>
    <w:rsid w:val="001B1D75"/>
    <w:rsid w:val="001B3DFC"/>
    <w:rsid w:val="001B79E0"/>
    <w:rsid w:val="001C3FB6"/>
    <w:rsid w:val="001C410C"/>
    <w:rsid w:val="001C416A"/>
    <w:rsid w:val="001C44D9"/>
    <w:rsid w:val="001C7BA0"/>
    <w:rsid w:val="001D3018"/>
    <w:rsid w:val="001E18E3"/>
    <w:rsid w:val="001F2816"/>
    <w:rsid w:val="001F4DEE"/>
    <w:rsid w:val="002016C3"/>
    <w:rsid w:val="00203816"/>
    <w:rsid w:val="002049D3"/>
    <w:rsid w:val="0020588D"/>
    <w:rsid w:val="0021227F"/>
    <w:rsid w:val="00220489"/>
    <w:rsid w:val="00221B04"/>
    <w:rsid w:val="0022288D"/>
    <w:rsid w:val="0022598E"/>
    <w:rsid w:val="00232108"/>
    <w:rsid w:val="00236413"/>
    <w:rsid w:val="00236E4E"/>
    <w:rsid w:val="00237360"/>
    <w:rsid w:val="002415B7"/>
    <w:rsid w:val="00241752"/>
    <w:rsid w:val="00241EEC"/>
    <w:rsid w:val="00245938"/>
    <w:rsid w:val="002501F8"/>
    <w:rsid w:val="0026178E"/>
    <w:rsid w:val="002619CE"/>
    <w:rsid w:val="0027018D"/>
    <w:rsid w:val="002701B9"/>
    <w:rsid w:val="0027078A"/>
    <w:rsid w:val="0028386E"/>
    <w:rsid w:val="00283D4F"/>
    <w:rsid w:val="00283F2A"/>
    <w:rsid w:val="00284AE8"/>
    <w:rsid w:val="002860E6"/>
    <w:rsid w:val="00290A00"/>
    <w:rsid w:val="00292FFE"/>
    <w:rsid w:val="002A1E30"/>
    <w:rsid w:val="002A7A50"/>
    <w:rsid w:val="002B7792"/>
    <w:rsid w:val="002C140D"/>
    <w:rsid w:val="002C4F77"/>
    <w:rsid w:val="002E0890"/>
    <w:rsid w:val="002E163B"/>
    <w:rsid w:val="002E75EF"/>
    <w:rsid w:val="002E7F81"/>
    <w:rsid w:val="002F0FA2"/>
    <w:rsid w:val="002F0FB5"/>
    <w:rsid w:val="002F31F0"/>
    <w:rsid w:val="002F3406"/>
    <w:rsid w:val="0030101C"/>
    <w:rsid w:val="00327265"/>
    <w:rsid w:val="00331011"/>
    <w:rsid w:val="003319B9"/>
    <w:rsid w:val="00335873"/>
    <w:rsid w:val="00340B8D"/>
    <w:rsid w:val="003500BA"/>
    <w:rsid w:val="00351094"/>
    <w:rsid w:val="003528EF"/>
    <w:rsid w:val="00353F83"/>
    <w:rsid w:val="00354C7E"/>
    <w:rsid w:val="003572D6"/>
    <w:rsid w:val="00360776"/>
    <w:rsid w:val="00363DBC"/>
    <w:rsid w:val="003642B1"/>
    <w:rsid w:val="00364FB7"/>
    <w:rsid w:val="00365B84"/>
    <w:rsid w:val="00365BCE"/>
    <w:rsid w:val="00370F32"/>
    <w:rsid w:val="00373317"/>
    <w:rsid w:val="00377E6C"/>
    <w:rsid w:val="00382153"/>
    <w:rsid w:val="00382A00"/>
    <w:rsid w:val="00385019"/>
    <w:rsid w:val="0038541C"/>
    <w:rsid w:val="0039074A"/>
    <w:rsid w:val="00395540"/>
    <w:rsid w:val="00396D6E"/>
    <w:rsid w:val="003A4562"/>
    <w:rsid w:val="003A5484"/>
    <w:rsid w:val="003A5719"/>
    <w:rsid w:val="003A7AE9"/>
    <w:rsid w:val="003B1BC4"/>
    <w:rsid w:val="003B38E2"/>
    <w:rsid w:val="003B4261"/>
    <w:rsid w:val="003B585A"/>
    <w:rsid w:val="003B5B3D"/>
    <w:rsid w:val="003C68FC"/>
    <w:rsid w:val="003D3FE5"/>
    <w:rsid w:val="003D6C20"/>
    <w:rsid w:val="003E0775"/>
    <w:rsid w:val="004025E0"/>
    <w:rsid w:val="0040383E"/>
    <w:rsid w:val="0041482B"/>
    <w:rsid w:val="00414A95"/>
    <w:rsid w:val="004225C7"/>
    <w:rsid w:val="004240A7"/>
    <w:rsid w:val="00425A3F"/>
    <w:rsid w:val="0042792A"/>
    <w:rsid w:val="0043148D"/>
    <w:rsid w:val="00432BD2"/>
    <w:rsid w:val="004342DB"/>
    <w:rsid w:val="00434D39"/>
    <w:rsid w:val="00435E59"/>
    <w:rsid w:val="00440709"/>
    <w:rsid w:val="004446E6"/>
    <w:rsid w:val="00444BA0"/>
    <w:rsid w:val="00453104"/>
    <w:rsid w:val="00454740"/>
    <w:rsid w:val="0045581D"/>
    <w:rsid w:val="00455DEE"/>
    <w:rsid w:val="0045682F"/>
    <w:rsid w:val="00460FB4"/>
    <w:rsid w:val="00467ADB"/>
    <w:rsid w:val="004705E5"/>
    <w:rsid w:val="0047080A"/>
    <w:rsid w:val="00470EB2"/>
    <w:rsid w:val="00472F8C"/>
    <w:rsid w:val="00486470"/>
    <w:rsid w:val="004906B6"/>
    <w:rsid w:val="00490E53"/>
    <w:rsid w:val="004928E1"/>
    <w:rsid w:val="0049437B"/>
    <w:rsid w:val="00496573"/>
    <w:rsid w:val="004A1905"/>
    <w:rsid w:val="004A221F"/>
    <w:rsid w:val="004A39D1"/>
    <w:rsid w:val="004A6BD1"/>
    <w:rsid w:val="004B1FD0"/>
    <w:rsid w:val="004B3AF8"/>
    <w:rsid w:val="004B7672"/>
    <w:rsid w:val="004B76A1"/>
    <w:rsid w:val="004C17CB"/>
    <w:rsid w:val="004C1DBC"/>
    <w:rsid w:val="004C74DA"/>
    <w:rsid w:val="004D45B6"/>
    <w:rsid w:val="004E088A"/>
    <w:rsid w:val="004E0CC3"/>
    <w:rsid w:val="004E12AD"/>
    <w:rsid w:val="004E2F63"/>
    <w:rsid w:val="004E612F"/>
    <w:rsid w:val="004F1FAE"/>
    <w:rsid w:val="00501955"/>
    <w:rsid w:val="0050465B"/>
    <w:rsid w:val="00514190"/>
    <w:rsid w:val="00516809"/>
    <w:rsid w:val="00525BA5"/>
    <w:rsid w:val="0052651D"/>
    <w:rsid w:val="00532E14"/>
    <w:rsid w:val="005338C9"/>
    <w:rsid w:val="00537E7B"/>
    <w:rsid w:val="0055086E"/>
    <w:rsid w:val="00552ECD"/>
    <w:rsid w:val="00553B95"/>
    <w:rsid w:val="005556E6"/>
    <w:rsid w:val="00567C49"/>
    <w:rsid w:val="00571510"/>
    <w:rsid w:val="00571A6B"/>
    <w:rsid w:val="00573D2F"/>
    <w:rsid w:val="0057412B"/>
    <w:rsid w:val="00584BDD"/>
    <w:rsid w:val="005910A0"/>
    <w:rsid w:val="00593A1E"/>
    <w:rsid w:val="00596A41"/>
    <w:rsid w:val="00597DBE"/>
    <w:rsid w:val="005A1D0E"/>
    <w:rsid w:val="005B3937"/>
    <w:rsid w:val="005B4DC5"/>
    <w:rsid w:val="005C1858"/>
    <w:rsid w:val="005C19D5"/>
    <w:rsid w:val="005D0992"/>
    <w:rsid w:val="005D76E7"/>
    <w:rsid w:val="005E0FF5"/>
    <w:rsid w:val="005E331F"/>
    <w:rsid w:val="005F270A"/>
    <w:rsid w:val="005F496A"/>
    <w:rsid w:val="00601328"/>
    <w:rsid w:val="0060235B"/>
    <w:rsid w:val="0060364A"/>
    <w:rsid w:val="00604544"/>
    <w:rsid w:val="00617979"/>
    <w:rsid w:val="00621841"/>
    <w:rsid w:val="00623F91"/>
    <w:rsid w:val="006302E7"/>
    <w:rsid w:val="00631A0F"/>
    <w:rsid w:val="00632F3B"/>
    <w:rsid w:val="006330C5"/>
    <w:rsid w:val="0063477F"/>
    <w:rsid w:val="0063769D"/>
    <w:rsid w:val="00642452"/>
    <w:rsid w:val="0064295A"/>
    <w:rsid w:val="006429BF"/>
    <w:rsid w:val="00643FB5"/>
    <w:rsid w:val="00647F90"/>
    <w:rsid w:val="00655C0B"/>
    <w:rsid w:val="00661608"/>
    <w:rsid w:val="00661836"/>
    <w:rsid w:val="006618FB"/>
    <w:rsid w:val="00661F67"/>
    <w:rsid w:val="00663234"/>
    <w:rsid w:val="00665962"/>
    <w:rsid w:val="006717C2"/>
    <w:rsid w:val="00674730"/>
    <w:rsid w:val="00674A3A"/>
    <w:rsid w:val="0067597D"/>
    <w:rsid w:val="00676F7F"/>
    <w:rsid w:val="006774B9"/>
    <w:rsid w:val="00683FBE"/>
    <w:rsid w:val="00684AE0"/>
    <w:rsid w:val="00684D4B"/>
    <w:rsid w:val="006850E3"/>
    <w:rsid w:val="00687785"/>
    <w:rsid w:val="006905DA"/>
    <w:rsid w:val="00695D31"/>
    <w:rsid w:val="006969E9"/>
    <w:rsid w:val="006A37BF"/>
    <w:rsid w:val="006B48BC"/>
    <w:rsid w:val="006B7C0E"/>
    <w:rsid w:val="006C0526"/>
    <w:rsid w:val="006C444A"/>
    <w:rsid w:val="006C6931"/>
    <w:rsid w:val="006D0B30"/>
    <w:rsid w:val="006D18AB"/>
    <w:rsid w:val="006D5851"/>
    <w:rsid w:val="006D6791"/>
    <w:rsid w:val="006E216F"/>
    <w:rsid w:val="006F1F87"/>
    <w:rsid w:val="006F2BCA"/>
    <w:rsid w:val="006F2E7A"/>
    <w:rsid w:val="006F5524"/>
    <w:rsid w:val="00700056"/>
    <w:rsid w:val="00702E26"/>
    <w:rsid w:val="00703C47"/>
    <w:rsid w:val="007116C5"/>
    <w:rsid w:val="00713EAC"/>
    <w:rsid w:val="00714BD6"/>
    <w:rsid w:val="0071675C"/>
    <w:rsid w:val="0071787A"/>
    <w:rsid w:val="0072002C"/>
    <w:rsid w:val="0072347F"/>
    <w:rsid w:val="00726B75"/>
    <w:rsid w:val="007326ED"/>
    <w:rsid w:val="00733DFE"/>
    <w:rsid w:val="00734158"/>
    <w:rsid w:val="00734178"/>
    <w:rsid w:val="00735254"/>
    <w:rsid w:val="00740887"/>
    <w:rsid w:val="0074785C"/>
    <w:rsid w:val="00747CD7"/>
    <w:rsid w:val="00747F77"/>
    <w:rsid w:val="00750991"/>
    <w:rsid w:val="00753F2B"/>
    <w:rsid w:val="00755ED5"/>
    <w:rsid w:val="00760361"/>
    <w:rsid w:val="00764951"/>
    <w:rsid w:val="007671B1"/>
    <w:rsid w:val="0076770C"/>
    <w:rsid w:val="00771AD8"/>
    <w:rsid w:val="007746A3"/>
    <w:rsid w:val="0077585E"/>
    <w:rsid w:val="007774EE"/>
    <w:rsid w:val="007806B2"/>
    <w:rsid w:val="00781DFC"/>
    <w:rsid w:val="00782ACB"/>
    <w:rsid w:val="00784BC7"/>
    <w:rsid w:val="0079383B"/>
    <w:rsid w:val="007938E2"/>
    <w:rsid w:val="00796E47"/>
    <w:rsid w:val="007A4328"/>
    <w:rsid w:val="007A48AE"/>
    <w:rsid w:val="007A48B7"/>
    <w:rsid w:val="007B05BC"/>
    <w:rsid w:val="007B1345"/>
    <w:rsid w:val="007B1801"/>
    <w:rsid w:val="007B615E"/>
    <w:rsid w:val="007B6A01"/>
    <w:rsid w:val="007C61EB"/>
    <w:rsid w:val="007D717F"/>
    <w:rsid w:val="007E059D"/>
    <w:rsid w:val="007E3F95"/>
    <w:rsid w:val="007E658E"/>
    <w:rsid w:val="007F1ECD"/>
    <w:rsid w:val="007F34D2"/>
    <w:rsid w:val="007F3682"/>
    <w:rsid w:val="00804B57"/>
    <w:rsid w:val="00807F79"/>
    <w:rsid w:val="00811C08"/>
    <w:rsid w:val="00813EA0"/>
    <w:rsid w:val="00815444"/>
    <w:rsid w:val="00816AB3"/>
    <w:rsid w:val="00816B5E"/>
    <w:rsid w:val="00817C33"/>
    <w:rsid w:val="00820016"/>
    <w:rsid w:val="00821A2B"/>
    <w:rsid w:val="00827D74"/>
    <w:rsid w:val="00832F99"/>
    <w:rsid w:val="008369A1"/>
    <w:rsid w:val="00837A49"/>
    <w:rsid w:val="008450F6"/>
    <w:rsid w:val="00846412"/>
    <w:rsid w:val="0085265E"/>
    <w:rsid w:val="00852907"/>
    <w:rsid w:val="00856B37"/>
    <w:rsid w:val="00861471"/>
    <w:rsid w:val="008623EE"/>
    <w:rsid w:val="0086436D"/>
    <w:rsid w:val="0086455A"/>
    <w:rsid w:val="00864B4B"/>
    <w:rsid w:val="00866013"/>
    <w:rsid w:val="00877C99"/>
    <w:rsid w:val="0088041A"/>
    <w:rsid w:val="0088322A"/>
    <w:rsid w:val="0089230C"/>
    <w:rsid w:val="008942F0"/>
    <w:rsid w:val="008A68F0"/>
    <w:rsid w:val="008B2516"/>
    <w:rsid w:val="008B4B7E"/>
    <w:rsid w:val="008C1A5A"/>
    <w:rsid w:val="008C546B"/>
    <w:rsid w:val="008D0DB5"/>
    <w:rsid w:val="008D5411"/>
    <w:rsid w:val="008D6C53"/>
    <w:rsid w:val="008D7819"/>
    <w:rsid w:val="008E4133"/>
    <w:rsid w:val="008E6B05"/>
    <w:rsid w:val="008F0CC3"/>
    <w:rsid w:val="00900D33"/>
    <w:rsid w:val="00903804"/>
    <w:rsid w:val="0090506F"/>
    <w:rsid w:val="00910287"/>
    <w:rsid w:val="009154C2"/>
    <w:rsid w:val="00915585"/>
    <w:rsid w:val="00923829"/>
    <w:rsid w:val="00932574"/>
    <w:rsid w:val="00934378"/>
    <w:rsid w:val="00936F00"/>
    <w:rsid w:val="00941836"/>
    <w:rsid w:val="00943272"/>
    <w:rsid w:val="009451B5"/>
    <w:rsid w:val="00947900"/>
    <w:rsid w:val="009507DE"/>
    <w:rsid w:val="009513E2"/>
    <w:rsid w:val="0095274F"/>
    <w:rsid w:val="0096427B"/>
    <w:rsid w:val="00965989"/>
    <w:rsid w:val="00966684"/>
    <w:rsid w:val="00971DA7"/>
    <w:rsid w:val="00972E6D"/>
    <w:rsid w:val="009816EA"/>
    <w:rsid w:val="00981F22"/>
    <w:rsid w:val="0098726F"/>
    <w:rsid w:val="0098744F"/>
    <w:rsid w:val="009918AD"/>
    <w:rsid w:val="00993131"/>
    <w:rsid w:val="009933C3"/>
    <w:rsid w:val="00994E36"/>
    <w:rsid w:val="00995A6C"/>
    <w:rsid w:val="009A6EC9"/>
    <w:rsid w:val="009B1C85"/>
    <w:rsid w:val="009B2BF1"/>
    <w:rsid w:val="009B350E"/>
    <w:rsid w:val="009B76CF"/>
    <w:rsid w:val="009C0352"/>
    <w:rsid w:val="009C3EDE"/>
    <w:rsid w:val="009C7996"/>
    <w:rsid w:val="009D0BD7"/>
    <w:rsid w:val="009D3081"/>
    <w:rsid w:val="009D69A5"/>
    <w:rsid w:val="009D7FE3"/>
    <w:rsid w:val="009E0C4E"/>
    <w:rsid w:val="009E15FA"/>
    <w:rsid w:val="009E5AFF"/>
    <w:rsid w:val="009F2A8D"/>
    <w:rsid w:val="009F4A58"/>
    <w:rsid w:val="009F5902"/>
    <w:rsid w:val="00A027C2"/>
    <w:rsid w:val="00A06237"/>
    <w:rsid w:val="00A077A8"/>
    <w:rsid w:val="00A11778"/>
    <w:rsid w:val="00A130EC"/>
    <w:rsid w:val="00A24393"/>
    <w:rsid w:val="00A244AA"/>
    <w:rsid w:val="00A24550"/>
    <w:rsid w:val="00A24C6E"/>
    <w:rsid w:val="00A25F36"/>
    <w:rsid w:val="00A3761C"/>
    <w:rsid w:val="00A4035D"/>
    <w:rsid w:val="00A428B9"/>
    <w:rsid w:val="00A43EA1"/>
    <w:rsid w:val="00A453F0"/>
    <w:rsid w:val="00A464E1"/>
    <w:rsid w:val="00A47046"/>
    <w:rsid w:val="00A6304F"/>
    <w:rsid w:val="00A6417C"/>
    <w:rsid w:val="00A65446"/>
    <w:rsid w:val="00A83E19"/>
    <w:rsid w:val="00A84809"/>
    <w:rsid w:val="00A877F1"/>
    <w:rsid w:val="00A95AA7"/>
    <w:rsid w:val="00A97DC8"/>
    <w:rsid w:val="00AA0D0E"/>
    <w:rsid w:val="00AA2FAC"/>
    <w:rsid w:val="00AA3A15"/>
    <w:rsid w:val="00AA6AE6"/>
    <w:rsid w:val="00AA7BD7"/>
    <w:rsid w:val="00AA7FE4"/>
    <w:rsid w:val="00AB31FF"/>
    <w:rsid w:val="00AC197A"/>
    <w:rsid w:val="00AD1004"/>
    <w:rsid w:val="00AD2F00"/>
    <w:rsid w:val="00AD3498"/>
    <w:rsid w:val="00AD549D"/>
    <w:rsid w:val="00AD78EE"/>
    <w:rsid w:val="00AE0547"/>
    <w:rsid w:val="00AE0FC3"/>
    <w:rsid w:val="00AF0385"/>
    <w:rsid w:val="00AF4DCF"/>
    <w:rsid w:val="00AF5A50"/>
    <w:rsid w:val="00AF6EF4"/>
    <w:rsid w:val="00AF7A35"/>
    <w:rsid w:val="00B0397C"/>
    <w:rsid w:val="00B04358"/>
    <w:rsid w:val="00B045C3"/>
    <w:rsid w:val="00B04C0C"/>
    <w:rsid w:val="00B06FA2"/>
    <w:rsid w:val="00B12909"/>
    <w:rsid w:val="00B1464B"/>
    <w:rsid w:val="00B1471D"/>
    <w:rsid w:val="00B17DEE"/>
    <w:rsid w:val="00B342F5"/>
    <w:rsid w:val="00B34EA9"/>
    <w:rsid w:val="00B4005C"/>
    <w:rsid w:val="00B45C76"/>
    <w:rsid w:val="00B64549"/>
    <w:rsid w:val="00B6514B"/>
    <w:rsid w:val="00B65250"/>
    <w:rsid w:val="00B6596F"/>
    <w:rsid w:val="00B76490"/>
    <w:rsid w:val="00B827F3"/>
    <w:rsid w:val="00B855BE"/>
    <w:rsid w:val="00B86D94"/>
    <w:rsid w:val="00B91838"/>
    <w:rsid w:val="00B963D9"/>
    <w:rsid w:val="00BA0184"/>
    <w:rsid w:val="00BA2381"/>
    <w:rsid w:val="00BA2E7F"/>
    <w:rsid w:val="00BA3A3B"/>
    <w:rsid w:val="00BB0AFF"/>
    <w:rsid w:val="00BB203C"/>
    <w:rsid w:val="00BB43A5"/>
    <w:rsid w:val="00BC4BA3"/>
    <w:rsid w:val="00BC4FD2"/>
    <w:rsid w:val="00BC6EF7"/>
    <w:rsid w:val="00BD2DDC"/>
    <w:rsid w:val="00BD3C33"/>
    <w:rsid w:val="00BD4FBD"/>
    <w:rsid w:val="00BD5AAB"/>
    <w:rsid w:val="00BD720A"/>
    <w:rsid w:val="00BD7EAF"/>
    <w:rsid w:val="00BE23E5"/>
    <w:rsid w:val="00BE488B"/>
    <w:rsid w:val="00BF04ED"/>
    <w:rsid w:val="00BF2BC3"/>
    <w:rsid w:val="00BF3F05"/>
    <w:rsid w:val="00C038A4"/>
    <w:rsid w:val="00C10220"/>
    <w:rsid w:val="00C13E8C"/>
    <w:rsid w:val="00C164CF"/>
    <w:rsid w:val="00C21317"/>
    <w:rsid w:val="00C22CE3"/>
    <w:rsid w:val="00C22FAD"/>
    <w:rsid w:val="00C24070"/>
    <w:rsid w:val="00C25790"/>
    <w:rsid w:val="00C31A05"/>
    <w:rsid w:val="00C3600F"/>
    <w:rsid w:val="00C364E6"/>
    <w:rsid w:val="00C36C8A"/>
    <w:rsid w:val="00C374A5"/>
    <w:rsid w:val="00C40042"/>
    <w:rsid w:val="00C4188A"/>
    <w:rsid w:val="00C42F35"/>
    <w:rsid w:val="00C54B7B"/>
    <w:rsid w:val="00C649C8"/>
    <w:rsid w:val="00C65CFC"/>
    <w:rsid w:val="00C714F9"/>
    <w:rsid w:val="00C722EF"/>
    <w:rsid w:val="00C7270C"/>
    <w:rsid w:val="00C73782"/>
    <w:rsid w:val="00C8193C"/>
    <w:rsid w:val="00C81F4A"/>
    <w:rsid w:val="00C84B0D"/>
    <w:rsid w:val="00CA09D5"/>
    <w:rsid w:val="00CA15E7"/>
    <w:rsid w:val="00CA2E85"/>
    <w:rsid w:val="00CA2ECB"/>
    <w:rsid w:val="00CA5945"/>
    <w:rsid w:val="00CB7956"/>
    <w:rsid w:val="00CC3127"/>
    <w:rsid w:val="00CC7DB3"/>
    <w:rsid w:val="00CD089E"/>
    <w:rsid w:val="00CD6F3A"/>
    <w:rsid w:val="00CE0552"/>
    <w:rsid w:val="00CE1F3B"/>
    <w:rsid w:val="00CE308C"/>
    <w:rsid w:val="00CE652E"/>
    <w:rsid w:val="00CF09AA"/>
    <w:rsid w:val="00CF5D59"/>
    <w:rsid w:val="00D00805"/>
    <w:rsid w:val="00D033C4"/>
    <w:rsid w:val="00D03CA5"/>
    <w:rsid w:val="00D05D6D"/>
    <w:rsid w:val="00D066D8"/>
    <w:rsid w:val="00D072AF"/>
    <w:rsid w:val="00D10D6B"/>
    <w:rsid w:val="00D22300"/>
    <w:rsid w:val="00D237AD"/>
    <w:rsid w:val="00D24009"/>
    <w:rsid w:val="00D27F31"/>
    <w:rsid w:val="00D309D2"/>
    <w:rsid w:val="00D34ED1"/>
    <w:rsid w:val="00D3541B"/>
    <w:rsid w:val="00D3641E"/>
    <w:rsid w:val="00D36543"/>
    <w:rsid w:val="00D41CAB"/>
    <w:rsid w:val="00D50E04"/>
    <w:rsid w:val="00D513B4"/>
    <w:rsid w:val="00D52582"/>
    <w:rsid w:val="00D56961"/>
    <w:rsid w:val="00D62334"/>
    <w:rsid w:val="00D62903"/>
    <w:rsid w:val="00D72AF6"/>
    <w:rsid w:val="00D76799"/>
    <w:rsid w:val="00D8056C"/>
    <w:rsid w:val="00D8594E"/>
    <w:rsid w:val="00D85FCE"/>
    <w:rsid w:val="00D87DB2"/>
    <w:rsid w:val="00D97979"/>
    <w:rsid w:val="00DA0C2D"/>
    <w:rsid w:val="00DA3676"/>
    <w:rsid w:val="00DB0EE6"/>
    <w:rsid w:val="00DB31A2"/>
    <w:rsid w:val="00DB3F4D"/>
    <w:rsid w:val="00DB4432"/>
    <w:rsid w:val="00DB5BA0"/>
    <w:rsid w:val="00DC0AE4"/>
    <w:rsid w:val="00DC1D2B"/>
    <w:rsid w:val="00DC3A77"/>
    <w:rsid w:val="00DC6482"/>
    <w:rsid w:val="00DD3ABD"/>
    <w:rsid w:val="00DD5D8C"/>
    <w:rsid w:val="00DE0B6B"/>
    <w:rsid w:val="00DE2AF6"/>
    <w:rsid w:val="00DE6929"/>
    <w:rsid w:val="00DF751B"/>
    <w:rsid w:val="00E01B38"/>
    <w:rsid w:val="00E01D23"/>
    <w:rsid w:val="00E041F9"/>
    <w:rsid w:val="00E04C0E"/>
    <w:rsid w:val="00E07F5E"/>
    <w:rsid w:val="00E108A2"/>
    <w:rsid w:val="00E20532"/>
    <w:rsid w:val="00E213FA"/>
    <w:rsid w:val="00E219FF"/>
    <w:rsid w:val="00E21FC8"/>
    <w:rsid w:val="00E259DB"/>
    <w:rsid w:val="00E264CC"/>
    <w:rsid w:val="00E2673B"/>
    <w:rsid w:val="00E31A87"/>
    <w:rsid w:val="00E34463"/>
    <w:rsid w:val="00E35DD1"/>
    <w:rsid w:val="00E36E0A"/>
    <w:rsid w:val="00E377A0"/>
    <w:rsid w:val="00E45CA0"/>
    <w:rsid w:val="00E50014"/>
    <w:rsid w:val="00E50A2B"/>
    <w:rsid w:val="00E50DCC"/>
    <w:rsid w:val="00E51768"/>
    <w:rsid w:val="00E65E42"/>
    <w:rsid w:val="00E65FB7"/>
    <w:rsid w:val="00E67724"/>
    <w:rsid w:val="00E708A4"/>
    <w:rsid w:val="00E81090"/>
    <w:rsid w:val="00E821FA"/>
    <w:rsid w:val="00E82C36"/>
    <w:rsid w:val="00E851B3"/>
    <w:rsid w:val="00E86636"/>
    <w:rsid w:val="00E9034A"/>
    <w:rsid w:val="00E90721"/>
    <w:rsid w:val="00E93E09"/>
    <w:rsid w:val="00E940BB"/>
    <w:rsid w:val="00E95065"/>
    <w:rsid w:val="00EA35DC"/>
    <w:rsid w:val="00EA378E"/>
    <w:rsid w:val="00EB1B72"/>
    <w:rsid w:val="00ED09CA"/>
    <w:rsid w:val="00ED15FD"/>
    <w:rsid w:val="00ED27F5"/>
    <w:rsid w:val="00ED2CB5"/>
    <w:rsid w:val="00ED4754"/>
    <w:rsid w:val="00ED5909"/>
    <w:rsid w:val="00EE0001"/>
    <w:rsid w:val="00EF173B"/>
    <w:rsid w:val="00EF1B5A"/>
    <w:rsid w:val="00EF3B41"/>
    <w:rsid w:val="00EF4CFE"/>
    <w:rsid w:val="00EF7275"/>
    <w:rsid w:val="00F0375C"/>
    <w:rsid w:val="00F1050F"/>
    <w:rsid w:val="00F11B78"/>
    <w:rsid w:val="00F12F65"/>
    <w:rsid w:val="00F15758"/>
    <w:rsid w:val="00F1725F"/>
    <w:rsid w:val="00F24CC5"/>
    <w:rsid w:val="00F24CF5"/>
    <w:rsid w:val="00F2564E"/>
    <w:rsid w:val="00F27902"/>
    <w:rsid w:val="00F30031"/>
    <w:rsid w:val="00F304A2"/>
    <w:rsid w:val="00F33ACF"/>
    <w:rsid w:val="00F35790"/>
    <w:rsid w:val="00F3712A"/>
    <w:rsid w:val="00F400D8"/>
    <w:rsid w:val="00F40846"/>
    <w:rsid w:val="00F412A8"/>
    <w:rsid w:val="00F4329C"/>
    <w:rsid w:val="00F47BAA"/>
    <w:rsid w:val="00F5060A"/>
    <w:rsid w:val="00F561EA"/>
    <w:rsid w:val="00F60694"/>
    <w:rsid w:val="00F610FB"/>
    <w:rsid w:val="00F613B8"/>
    <w:rsid w:val="00F64368"/>
    <w:rsid w:val="00F673D1"/>
    <w:rsid w:val="00F67DCB"/>
    <w:rsid w:val="00F71934"/>
    <w:rsid w:val="00F72141"/>
    <w:rsid w:val="00F77350"/>
    <w:rsid w:val="00F81B82"/>
    <w:rsid w:val="00F84BD3"/>
    <w:rsid w:val="00F902D9"/>
    <w:rsid w:val="00F95972"/>
    <w:rsid w:val="00F96F2A"/>
    <w:rsid w:val="00FA1B5D"/>
    <w:rsid w:val="00FB1232"/>
    <w:rsid w:val="00FB1C8C"/>
    <w:rsid w:val="00FB1C97"/>
    <w:rsid w:val="00FB3A78"/>
    <w:rsid w:val="00FC215D"/>
    <w:rsid w:val="00FC3398"/>
    <w:rsid w:val="00FC4EA8"/>
    <w:rsid w:val="00FC7755"/>
    <w:rsid w:val="00FD4AFF"/>
    <w:rsid w:val="00FE0783"/>
    <w:rsid w:val="00FE20A3"/>
    <w:rsid w:val="00FE23B3"/>
    <w:rsid w:val="00FE267C"/>
    <w:rsid w:val="00FE3E2F"/>
    <w:rsid w:val="00FE6074"/>
    <w:rsid w:val="00FF0C58"/>
    <w:rsid w:val="00FF1AD3"/>
    <w:rsid w:val="00FF245E"/>
    <w:rsid w:val="00FF31D3"/>
    <w:rsid w:val="00FF4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F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575399">
      <w:bodyDiv w:val="1"/>
      <w:marLeft w:val="0"/>
      <w:marRight w:val="0"/>
      <w:marTop w:val="0"/>
      <w:marBottom w:val="0"/>
      <w:divBdr>
        <w:top w:val="none" w:sz="0" w:space="0" w:color="auto"/>
        <w:left w:val="none" w:sz="0" w:space="0" w:color="auto"/>
        <w:bottom w:val="none" w:sz="0" w:space="0" w:color="auto"/>
        <w:right w:val="none" w:sz="0" w:space="0" w:color="auto"/>
      </w:divBdr>
      <w:divsChild>
        <w:div w:id="395015598">
          <w:marLeft w:val="1282"/>
          <w:marRight w:val="0"/>
          <w:marTop w:val="0"/>
          <w:marBottom w:val="0"/>
          <w:divBdr>
            <w:top w:val="none" w:sz="0" w:space="0" w:color="auto"/>
            <w:left w:val="none" w:sz="0" w:space="0" w:color="auto"/>
            <w:bottom w:val="none" w:sz="0" w:space="0" w:color="auto"/>
            <w:right w:val="none" w:sz="0" w:space="0" w:color="auto"/>
          </w:divBdr>
        </w:div>
        <w:div w:id="1043364067">
          <w:marLeft w:val="1282"/>
          <w:marRight w:val="0"/>
          <w:marTop w:val="0"/>
          <w:marBottom w:val="0"/>
          <w:divBdr>
            <w:top w:val="none" w:sz="0" w:space="0" w:color="auto"/>
            <w:left w:val="none" w:sz="0" w:space="0" w:color="auto"/>
            <w:bottom w:val="none" w:sz="0" w:space="0" w:color="auto"/>
            <w:right w:val="none" w:sz="0" w:space="0" w:color="auto"/>
          </w:divBdr>
        </w:div>
        <w:div w:id="920260295">
          <w:marLeft w:val="1282"/>
          <w:marRight w:val="0"/>
          <w:marTop w:val="0"/>
          <w:marBottom w:val="0"/>
          <w:divBdr>
            <w:top w:val="none" w:sz="0" w:space="0" w:color="auto"/>
            <w:left w:val="none" w:sz="0" w:space="0" w:color="auto"/>
            <w:bottom w:val="none" w:sz="0" w:space="0" w:color="auto"/>
            <w:right w:val="none" w:sz="0" w:space="0" w:color="auto"/>
          </w:divBdr>
        </w:div>
        <w:div w:id="2038853193">
          <w:marLeft w:val="1282"/>
          <w:marRight w:val="0"/>
          <w:marTop w:val="0"/>
          <w:marBottom w:val="0"/>
          <w:divBdr>
            <w:top w:val="none" w:sz="0" w:space="0" w:color="auto"/>
            <w:left w:val="none" w:sz="0" w:space="0" w:color="auto"/>
            <w:bottom w:val="none" w:sz="0" w:space="0" w:color="auto"/>
            <w:right w:val="none" w:sz="0" w:space="0" w:color="auto"/>
          </w:divBdr>
        </w:div>
        <w:div w:id="2023361529">
          <w:marLeft w:val="965"/>
          <w:marRight w:val="0"/>
          <w:marTop w:val="0"/>
          <w:marBottom w:val="0"/>
          <w:divBdr>
            <w:top w:val="none" w:sz="0" w:space="0" w:color="auto"/>
            <w:left w:val="none" w:sz="0" w:space="0" w:color="auto"/>
            <w:bottom w:val="none" w:sz="0" w:space="0" w:color="auto"/>
            <w:right w:val="none" w:sz="0" w:space="0" w:color="auto"/>
          </w:divBdr>
        </w:div>
        <w:div w:id="1717658652">
          <w:marLeft w:val="965"/>
          <w:marRight w:val="0"/>
          <w:marTop w:val="0"/>
          <w:marBottom w:val="0"/>
          <w:divBdr>
            <w:top w:val="none" w:sz="0" w:space="0" w:color="auto"/>
            <w:left w:val="none" w:sz="0" w:space="0" w:color="auto"/>
            <w:bottom w:val="none" w:sz="0" w:space="0" w:color="auto"/>
            <w:right w:val="none" w:sz="0" w:space="0" w:color="auto"/>
          </w:divBdr>
        </w:div>
        <w:div w:id="1039009179">
          <w:marLeft w:val="965"/>
          <w:marRight w:val="0"/>
          <w:marTop w:val="0"/>
          <w:marBottom w:val="0"/>
          <w:divBdr>
            <w:top w:val="none" w:sz="0" w:space="0" w:color="auto"/>
            <w:left w:val="none" w:sz="0" w:space="0" w:color="auto"/>
            <w:bottom w:val="none" w:sz="0" w:space="0" w:color="auto"/>
            <w:right w:val="none" w:sz="0" w:space="0" w:color="auto"/>
          </w:divBdr>
        </w:div>
        <w:div w:id="633412574">
          <w:marLeft w:val="965"/>
          <w:marRight w:val="0"/>
          <w:marTop w:val="0"/>
          <w:marBottom w:val="0"/>
          <w:divBdr>
            <w:top w:val="none" w:sz="0" w:space="0" w:color="auto"/>
            <w:left w:val="none" w:sz="0" w:space="0" w:color="auto"/>
            <w:bottom w:val="none" w:sz="0" w:space="0" w:color="auto"/>
            <w:right w:val="none" w:sz="0" w:space="0" w:color="auto"/>
          </w:divBdr>
        </w:div>
        <w:div w:id="806512378">
          <w:marLeft w:val="965"/>
          <w:marRight w:val="0"/>
          <w:marTop w:val="0"/>
          <w:marBottom w:val="0"/>
          <w:divBdr>
            <w:top w:val="none" w:sz="0" w:space="0" w:color="auto"/>
            <w:left w:val="none" w:sz="0" w:space="0" w:color="auto"/>
            <w:bottom w:val="none" w:sz="0" w:space="0" w:color="auto"/>
            <w:right w:val="none" w:sz="0" w:space="0" w:color="auto"/>
          </w:divBdr>
        </w:div>
        <w:div w:id="1555047447">
          <w:marLeft w:val="965"/>
          <w:marRight w:val="0"/>
          <w:marTop w:val="0"/>
          <w:marBottom w:val="0"/>
          <w:divBdr>
            <w:top w:val="none" w:sz="0" w:space="0" w:color="auto"/>
            <w:left w:val="none" w:sz="0" w:space="0" w:color="auto"/>
            <w:bottom w:val="none" w:sz="0" w:space="0" w:color="auto"/>
            <w:right w:val="none" w:sz="0" w:space="0" w:color="auto"/>
          </w:divBdr>
        </w:div>
        <w:div w:id="736364120">
          <w:marLeft w:val="965"/>
          <w:marRight w:val="0"/>
          <w:marTop w:val="0"/>
          <w:marBottom w:val="0"/>
          <w:divBdr>
            <w:top w:val="none" w:sz="0" w:space="0" w:color="auto"/>
            <w:left w:val="none" w:sz="0" w:space="0" w:color="auto"/>
            <w:bottom w:val="none" w:sz="0" w:space="0" w:color="auto"/>
            <w:right w:val="none" w:sz="0" w:space="0" w:color="auto"/>
          </w:divBdr>
        </w:div>
        <w:div w:id="1972904740">
          <w:marLeft w:val="965"/>
          <w:marRight w:val="0"/>
          <w:marTop w:val="0"/>
          <w:marBottom w:val="0"/>
          <w:divBdr>
            <w:top w:val="none" w:sz="0" w:space="0" w:color="auto"/>
            <w:left w:val="none" w:sz="0" w:space="0" w:color="auto"/>
            <w:bottom w:val="none" w:sz="0" w:space="0" w:color="auto"/>
            <w:right w:val="none" w:sz="0" w:space="0" w:color="auto"/>
          </w:divBdr>
        </w:div>
        <w:div w:id="643123016">
          <w:marLeft w:val="965"/>
          <w:marRight w:val="0"/>
          <w:marTop w:val="0"/>
          <w:marBottom w:val="0"/>
          <w:divBdr>
            <w:top w:val="none" w:sz="0" w:space="0" w:color="auto"/>
            <w:left w:val="none" w:sz="0" w:space="0" w:color="auto"/>
            <w:bottom w:val="none" w:sz="0" w:space="0" w:color="auto"/>
            <w:right w:val="none" w:sz="0" w:space="0" w:color="auto"/>
          </w:divBdr>
        </w:div>
        <w:div w:id="578489420">
          <w:marLeft w:val="965"/>
          <w:marRight w:val="0"/>
          <w:marTop w:val="0"/>
          <w:marBottom w:val="0"/>
          <w:divBdr>
            <w:top w:val="none" w:sz="0" w:space="0" w:color="auto"/>
            <w:left w:val="none" w:sz="0" w:space="0" w:color="auto"/>
            <w:bottom w:val="none" w:sz="0" w:space="0" w:color="auto"/>
            <w:right w:val="none" w:sz="0" w:space="0" w:color="auto"/>
          </w:divBdr>
        </w:div>
        <w:div w:id="1157724130">
          <w:marLeft w:val="965"/>
          <w:marRight w:val="0"/>
          <w:marTop w:val="0"/>
          <w:marBottom w:val="0"/>
          <w:divBdr>
            <w:top w:val="none" w:sz="0" w:space="0" w:color="auto"/>
            <w:left w:val="none" w:sz="0" w:space="0" w:color="auto"/>
            <w:bottom w:val="none" w:sz="0" w:space="0" w:color="auto"/>
            <w:right w:val="none" w:sz="0" w:space="0" w:color="auto"/>
          </w:divBdr>
        </w:div>
        <w:div w:id="2136629826">
          <w:marLeft w:val="965"/>
          <w:marRight w:val="0"/>
          <w:marTop w:val="0"/>
          <w:marBottom w:val="0"/>
          <w:divBdr>
            <w:top w:val="none" w:sz="0" w:space="0" w:color="auto"/>
            <w:left w:val="none" w:sz="0" w:space="0" w:color="auto"/>
            <w:bottom w:val="none" w:sz="0" w:space="0" w:color="auto"/>
            <w:right w:val="none" w:sz="0" w:space="0" w:color="auto"/>
          </w:divBdr>
        </w:div>
        <w:div w:id="410277045">
          <w:marLeft w:val="965"/>
          <w:marRight w:val="0"/>
          <w:marTop w:val="0"/>
          <w:marBottom w:val="0"/>
          <w:divBdr>
            <w:top w:val="none" w:sz="0" w:space="0" w:color="auto"/>
            <w:left w:val="none" w:sz="0" w:space="0" w:color="auto"/>
            <w:bottom w:val="none" w:sz="0" w:space="0" w:color="auto"/>
            <w:right w:val="none" w:sz="0" w:space="0" w:color="auto"/>
          </w:divBdr>
        </w:div>
        <w:div w:id="1321537808">
          <w:marLeft w:val="965"/>
          <w:marRight w:val="0"/>
          <w:marTop w:val="0"/>
          <w:marBottom w:val="0"/>
          <w:divBdr>
            <w:top w:val="none" w:sz="0" w:space="0" w:color="auto"/>
            <w:left w:val="none" w:sz="0" w:space="0" w:color="auto"/>
            <w:bottom w:val="none" w:sz="0" w:space="0" w:color="auto"/>
            <w:right w:val="none" w:sz="0" w:space="0" w:color="auto"/>
          </w:divBdr>
        </w:div>
        <w:div w:id="467162220">
          <w:marLeft w:val="965"/>
          <w:marRight w:val="0"/>
          <w:marTop w:val="0"/>
          <w:marBottom w:val="0"/>
          <w:divBdr>
            <w:top w:val="none" w:sz="0" w:space="0" w:color="auto"/>
            <w:left w:val="none" w:sz="0" w:space="0" w:color="auto"/>
            <w:bottom w:val="none" w:sz="0" w:space="0" w:color="auto"/>
            <w:right w:val="none" w:sz="0" w:space="0" w:color="auto"/>
          </w:divBdr>
        </w:div>
        <w:div w:id="1373725935">
          <w:marLeft w:val="965"/>
          <w:marRight w:val="0"/>
          <w:marTop w:val="0"/>
          <w:marBottom w:val="0"/>
          <w:divBdr>
            <w:top w:val="none" w:sz="0" w:space="0" w:color="auto"/>
            <w:left w:val="none" w:sz="0" w:space="0" w:color="auto"/>
            <w:bottom w:val="none" w:sz="0" w:space="0" w:color="auto"/>
            <w:right w:val="none" w:sz="0" w:space="0" w:color="auto"/>
          </w:divBdr>
        </w:div>
        <w:div w:id="1069232720">
          <w:marLeft w:val="965"/>
          <w:marRight w:val="0"/>
          <w:marTop w:val="0"/>
          <w:marBottom w:val="0"/>
          <w:divBdr>
            <w:top w:val="none" w:sz="0" w:space="0" w:color="auto"/>
            <w:left w:val="none" w:sz="0" w:space="0" w:color="auto"/>
            <w:bottom w:val="none" w:sz="0" w:space="0" w:color="auto"/>
            <w:right w:val="none" w:sz="0" w:space="0" w:color="auto"/>
          </w:divBdr>
        </w:div>
        <w:div w:id="890506247">
          <w:marLeft w:val="965"/>
          <w:marRight w:val="0"/>
          <w:marTop w:val="0"/>
          <w:marBottom w:val="0"/>
          <w:divBdr>
            <w:top w:val="none" w:sz="0" w:space="0" w:color="auto"/>
            <w:left w:val="none" w:sz="0" w:space="0" w:color="auto"/>
            <w:bottom w:val="none" w:sz="0" w:space="0" w:color="auto"/>
            <w:right w:val="none" w:sz="0" w:space="0" w:color="auto"/>
          </w:divBdr>
        </w:div>
        <w:div w:id="1929535873">
          <w:marLeft w:val="965"/>
          <w:marRight w:val="0"/>
          <w:marTop w:val="0"/>
          <w:marBottom w:val="0"/>
          <w:divBdr>
            <w:top w:val="none" w:sz="0" w:space="0" w:color="auto"/>
            <w:left w:val="none" w:sz="0" w:space="0" w:color="auto"/>
            <w:bottom w:val="none" w:sz="0" w:space="0" w:color="auto"/>
            <w:right w:val="none" w:sz="0" w:space="0" w:color="auto"/>
          </w:divBdr>
        </w:div>
        <w:div w:id="227232997">
          <w:marLeft w:val="835"/>
          <w:marRight w:val="0"/>
          <w:marTop w:val="0"/>
          <w:marBottom w:val="0"/>
          <w:divBdr>
            <w:top w:val="none" w:sz="0" w:space="0" w:color="auto"/>
            <w:left w:val="none" w:sz="0" w:space="0" w:color="auto"/>
            <w:bottom w:val="none" w:sz="0" w:space="0" w:color="auto"/>
            <w:right w:val="none" w:sz="0" w:space="0" w:color="auto"/>
          </w:divBdr>
        </w:div>
        <w:div w:id="127018014">
          <w:marLeft w:val="835"/>
          <w:marRight w:val="0"/>
          <w:marTop w:val="0"/>
          <w:marBottom w:val="0"/>
          <w:divBdr>
            <w:top w:val="none" w:sz="0" w:space="0" w:color="auto"/>
            <w:left w:val="none" w:sz="0" w:space="0" w:color="auto"/>
            <w:bottom w:val="none" w:sz="0" w:space="0" w:color="auto"/>
            <w:right w:val="none" w:sz="0" w:space="0" w:color="auto"/>
          </w:divBdr>
        </w:div>
        <w:div w:id="322465241">
          <w:marLeft w:val="835"/>
          <w:marRight w:val="0"/>
          <w:marTop w:val="0"/>
          <w:marBottom w:val="0"/>
          <w:divBdr>
            <w:top w:val="none" w:sz="0" w:space="0" w:color="auto"/>
            <w:left w:val="none" w:sz="0" w:space="0" w:color="auto"/>
            <w:bottom w:val="none" w:sz="0" w:space="0" w:color="auto"/>
            <w:right w:val="none" w:sz="0" w:space="0" w:color="auto"/>
          </w:divBdr>
        </w:div>
        <w:div w:id="2092119763">
          <w:marLeft w:val="965"/>
          <w:marRight w:val="0"/>
          <w:marTop w:val="0"/>
          <w:marBottom w:val="0"/>
          <w:divBdr>
            <w:top w:val="none" w:sz="0" w:space="0" w:color="auto"/>
            <w:left w:val="none" w:sz="0" w:space="0" w:color="auto"/>
            <w:bottom w:val="none" w:sz="0" w:space="0" w:color="auto"/>
            <w:right w:val="none" w:sz="0" w:space="0" w:color="auto"/>
          </w:divBdr>
        </w:div>
        <w:div w:id="1729760203">
          <w:marLeft w:val="965"/>
          <w:marRight w:val="0"/>
          <w:marTop w:val="0"/>
          <w:marBottom w:val="0"/>
          <w:divBdr>
            <w:top w:val="none" w:sz="0" w:space="0" w:color="auto"/>
            <w:left w:val="none" w:sz="0" w:space="0" w:color="auto"/>
            <w:bottom w:val="none" w:sz="0" w:space="0" w:color="auto"/>
            <w:right w:val="none" w:sz="0" w:space="0" w:color="auto"/>
          </w:divBdr>
        </w:div>
        <w:div w:id="1785416190">
          <w:marLeft w:val="965"/>
          <w:marRight w:val="0"/>
          <w:marTop w:val="0"/>
          <w:marBottom w:val="0"/>
          <w:divBdr>
            <w:top w:val="none" w:sz="0" w:space="0" w:color="auto"/>
            <w:left w:val="none" w:sz="0" w:space="0" w:color="auto"/>
            <w:bottom w:val="none" w:sz="0" w:space="0" w:color="auto"/>
            <w:right w:val="none" w:sz="0" w:space="0" w:color="auto"/>
          </w:divBdr>
        </w:div>
        <w:div w:id="965964669">
          <w:marLeft w:val="965"/>
          <w:marRight w:val="0"/>
          <w:marTop w:val="0"/>
          <w:marBottom w:val="0"/>
          <w:divBdr>
            <w:top w:val="none" w:sz="0" w:space="0" w:color="auto"/>
            <w:left w:val="none" w:sz="0" w:space="0" w:color="auto"/>
            <w:bottom w:val="none" w:sz="0" w:space="0" w:color="auto"/>
            <w:right w:val="none" w:sz="0" w:space="0" w:color="auto"/>
          </w:divBdr>
        </w:div>
        <w:div w:id="941228435">
          <w:marLeft w:val="965"/>
          <w:marRight w:val="0"/>
          <w:marTop w:val="0"/>
          <w:marBottom w:val="0"/>
          <w:divBdr>
            <w:top w:val="none" w:sz="0" w:space="0" w:color="auto"/>
            <w:left w:val="none" w:sz="0" w:space="0" w:color="auto"/>
            <w:bottom w:val="none" w:sz="0" w:space="0" w:color="auto"/>
            <w:right w:val="none" w:sz="0" w:space="0" w:color="auto"/>
          </w:divBdr>
        </w:div>
        <w:div w:id="1962567293">
          <w:marLeft w:val="965"/>
          <w:marRight w:val="0"/>
          <w:marTop w:val="0"/>
          <w:marBottom w:val="0"/>
          <w:divBdr>
            <w:top w:val="none" w:sz="0" w:space="0" w:color="auto"/>
            <w:left w:val="none" w:sz="0" w:space="0" w:color="auto"/>
            <w:bottom w:val="none" w:sz="0" w:space="0" w:color="auto"/>
            <w:right w:val="none" w:sz="0" w:space="0" w:color="auto"/>
          </w:divBdr>
        </w:div>
        <w:div w:id="1633905103">
          <w:marLeft w:val="965"/>
          <w:marRight w:val="0"/>
          <w:marTop w:val="0"/>
          <w:marBottom w:val="0"/>
          <w:divBdr>
            <w:top w:val="none" w:sz="0" w:space="0" w:color="auto"/>
            <w:left w:val="none" w:sz="0" w:space="0" w:color="auto"/>
            <w:bottom w:val="none" w:sz="0" w:space="0" w:color="auto"/>
            <w:right w:val="none" w:sz="0" w:space="0" w:color="auto"/>
          </w:divBdr>
        </w:div>
        <w:div w:id="1181777115">
          <w:marLeft w:val="965"/>
          <w:marRight w:val="0"/>
          <w:marTop w:val="0"/>
          <w:marBottom w:val="0"/>
          <w:divBdr>
            <w:top w:val="none" w:sz="0" w:space="0" w:color="auto"/>
            <w:left w:val="none" w:sz="0" w:space="0" w:color="auto"/>
            <w:bottom w:val="none" w:sz="0" w:space="0" w:color="auto"/>
            <w:right w:val="none" w:sz="0" w:space="0" w:color="auto"/>
          </w:divBdr>
        </w:div>
        <w:div w:id="803423079">
          <w:marLeft w:val="965"/>
          <w:marRight w:val="0"/>
          <w:marTop w:val="0"/>
          <w:marBottom w:val="0"/>
          <w:divBdr>
            <w:top w:val="none" w:sz="0" w:space="0" w:color="auto"/>
            <w:left w:val="none" w:sz="0" w:space="0" w:color="auto"/>
            <w:bottom w:val="none" w:sz="0" w:space="0" w:color="auto"/>
            <w:right w:val="none" w:sz="0" w:space="0" w:color="auto"/>
          </w:divBdr>
        </w:div>
        <w:div w:id="1507552231">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1197</Words>
  <Characters>6829</Characters>
  <Application>Microsoft Office Word</Application>
  <DocSecurity>0</DocSecurity>
  <Lines>56</Lines>
  <Paragraphs>16</Paragraphs>
  <ScaleCrop>false</ScaleCrop>
  <Company>微软中国</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国资规建处综合科</dc:creator>
  <cp:keywords/>
  <dc:description/>
  <cp:lastModifiedBy>国资规建处综合科</cp:lastModifiedBy>
  <cp:revision>1</cp:revision>
  <dcterms:created xsi:type="dcterms:W3CDTF">2015-08-07T03:08:00Z</dcterms:created>
  <dcterms:modified xsi:type="dcterms:W3CDTF">2015-08-07T03:13:00Z</dcterms:modified>
</cp:coreProperties>
</file>